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94F25">
      <w:pPr>
        <w:jc w:val="left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信用中国网址https://www.creditchina.gov.cn/zhuanxiangchaxun/</w:t>
      </w:r>
      <w:bookmarkStart w:id="0" w:name="_GoBack"/>
      <w:bookmarkEnd w:id="0"/>
    </w:p>
    <w:p w14:paraId="4039D002">
      <w:pPr>
        <w:jc w:val="left"/>
        <w:rPr>
          <w:rFonts w:ascii="仿宋" w:hAnsi="仿宋" w:eastAsia="仿宋"/>
          <w:sz w:val="28"/>
          <w:szCs w:val="32"/>
        </w:rPr>
      </w:pPr>
    </w:p>
    <w:p w14:paraId="30697E46">
      <w:pPr>
        <w:jc w:val="left"/>
      </w:pPr>
      <w:r>
        <w:rPr>
          <w:rFonts w:hint="eastAsia" w:ascii="仿宋" w:hAnsi="仿宋" w:eastAsia="仿宋"/>
          <w:sz w:val="28"/>
          <w:szCs w:val="32"/>
        </w:rPr>
        <w:t>1</w:t>
      </w:r>
      <w:r>
        <w:rPr>
          <w:rFonts w:ascii="仿宋" w:hAnsi="仿宋" w:eastAsia="仿宋"/>
          <w:sz w:val="28"/>
          <w:szCs w:val="32"/>
        </w:rPr>
        <w:t>.</w:t>
      </w:r>
      <w:r>
        <w:rPr>
          <w:rFonts w:hint="eastAsia" w:ascii="仿宋" w:hAnsi="仿宋" w:eastAsia="仿宋"/>
          <w:sz w:val="28"/>
          <w:szCs w:val="32"/>
        </w:rPr>
        <w:t>未被列入失信被执行人名单截图示例</w:t>
      </w:r>
    </w:p>
    <w:p w14:paraId="1F6AE0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540125"/>
            <wp:effectExtent l="0" t="0" r="13335" b="3175"/>
            <wp:docPr id="7" name="图片 7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失信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EB81"/>
    <w:p w14:paraId="6AAD522A"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 w14:paraId="4240DE83"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2.</w:t>
      </w:r>
      <w:r>
        <w:rPr>
          <w:rFonts w:hint="eastAsia" w:ascii="仿宋" w:hAnsi="仿宋" w:eastAsia="仿宋"/>
          <w:sz w:val="28"/>
          <w:szCs w:val="28"/>
        </w:rPr>
        <w:t>重大税收违法案件当事人名单</w:t>
      </w:r>
      <w:r>
        <w:rPr>
          <w:rFonts w:hint="eastAsia" w:ascii="仿宋" w:hAnsi="仿宋" w:eastAsia="仿宋"/>
          <w:sz w:val="28"/>
          <w:szCs w:val="32"/>
        </w:rPr>
        <w:t>截图示例</w:t>
      </w:r>
    </w:p>
    <w:p w14:paraId="4005E5AE"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3040" cy="3258185"/>
            <wp:effectExtent l="0" t="0" r="3810" b="18415"/>
            <wp:docPr id="6" name="图片 6" descr="重大税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重大税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0899">
      <w:pPr>
        <w:rPr>
          <w:rFonts w:ascii="仿宋" w:hAnsi="仿宋" w:eastAsia="仿宋"/>
          <w:sz w:val="28"/>
          <w:szCs w:val="28"/>
        </w:rPr>
      </w:pPr>
    </w:p>
    <w:p w14:paraId="55DD78D0"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 w14:paraId="4B0FB170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32"/>
        </w:rPr>
        <w:t xml:space="preserve"> 政府采购严重违法失信行为记录名单截图示例</w:t>
      </w:r>
    </w:p>
    <w:p w14:paraId="4A061DF5"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3040" cy="3378835"/>
            <wp:effectExtent l="0" t="0" r="3810" b="12065"/>
            <wp:docPr id="5" name="图片 5" descr="政府采购严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政府采购严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AA0"/>
    <w:rsid w:val="003B3AA0"/>
    <w:rsid w:val="004046E6"/>
    <w:rsid w:val="00A77D6E"/>
    <w:rsid w:val="036C6332"/>
    <w:rsid w:val="4439700E"/>
    <w:rsid w:val="65C414A7"/>
    <w:rsid w:val="68C6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</Words>
  <Characters>118</Characters>
  <Lines>1</Lines>
  <Paragraphs>1</Paragraphs>
  <TotalTime>13</TotalTime>
  <ScaleCrop>false</ScaleCrop>
  <LinksUpToDate>false</LinksUpToDate>
  <CharactersWithSpaces>119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2023-11-16T06:21:00Z</dcterms:created>
  <dc:creator>dell</dc:creator>
  <cp:lastModifiedBy>dell</cp:lastModifiedBy>
  <dcterms:modified xsi:type="dcterms:W3CDTF">2025-09-17T09:45:08Z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81843509B68C4D19A659B479905D348B_12</vt:lpwstr>
  </property>
</Properties>
</file>