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8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-967740</wp:posOffset>
            </wp:positionV>
            <wp:extent cx="7541895" cy="10671810"/>
            <wp:effectExtent l="0" t="0" r="1905" b="0"/>
            <wp:wrapNone/>
            <wp:docPr id="47" name="图片 4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1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41895" cy="10671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480"/>
        <w:jc w:val="center"/>
        <w:rPr>
          <w:b/>
          <w:sz w:val="52"/>
          <w:szCs w:val="52"/>
        </w:rPr>
      </w:pPr>
    </w:p>
    <w:p>
      <w:pPr>
        <w:rPr>
          <w:b/>
          <w:sz w:val="52"/>
          <w:szCs w:val="52"/>
        </w:rPr>
      </w:pPr>
      <w:bookmarkStart w:id="0" w:name="_Hlk46151547"/>
      <w:r>
        <w:rPr>
          <w:rFonts w:hint="eastAsia"/>
        </w:rPr>
        <w:drawing>
          <wp:inline distT="0" distB="0" distL="0" distR="0">
            <wp:extent cx="5274310" cy="118999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>
      <w:pPr>
        <w:ind w:left="480"/>
        <w:jc w:val="center"/>
        <w:rPr>
          <w:b/>
          <w:sz w:val="72"/>
          <w:szCs w:val="72"/>
        </w:rPr>
      </w:pPr>
    </w:p>
    <w:p>
      <w:pPr>
        <w:ind w:left="480"/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【证书更新操作手册】</w:t>
      </w:r>
    </w:p>
    <w:p>
      <w:pPr>
        <w:ind w:left="480"/>
      </w:pPr>
    </w:p>
    <w:p>
      <w:pPr>
        <w:ind w:left="480"/>
        <w:jc w:val="center"/>
        <w:rPr>
          <w:b/>
          <w:sz w:val="28"/>
          <w:szCs w:val="28"/>
        </w:rPr>
      </w:pPr>
    </w:p>
    <w:p>
      <w:pPr>
        <w:ind w:left="480"/>
        <w:jc w:val="center"/>
        <w:rPr>
          <w:b/>
          <w:sz w:val="28"/>
          <w:szCs w:val="28"/>
        </w:rPr>
      </w:pPr>
    </w:p>
    <w:p>
      <w:pPr>
        <w:ind w:left="480"/>
        <w:jc w:val="center"/>
        <w:rPr>
          <w:b/>
          <w:sz w:val="28"/>
          <w:szCs w:val="28"/>
        </w:rPr>
      </w:pPr>
    </w:p>
    <w:p>
      <w:pPr>
        <w:ind w:left="480"/>
        <w:jc w:val="center"/>
        <w:rPr>
          <w:b/>
          <w:sz w:val="28"/>
          <w:szCs w:val="28"/>
        </w:rPr>
      </w:pPr>
    </w:p>
    <w:p>
      <w:pPr>
        <w:ind w:left="480"/>
        <w:jc w:val="center"/>
        <w:rPr>
          <w:b/>
          <w:sz w:val="28"/>
          <w:szCs w:val="28"/>
        </w:rPr>
      </w:pPr>
    </w:p>
    <w:p>
      <w:pPr>
        <w:ind w:left="48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中金金融认证中心有限公司</w:t>
      </w:r>
    </w:p>
    <w:p>
      <w:pPr>
        <w:ind w:left="48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2020年7月</w:t>
      </w:r>
    </w:p>
    <w:p>
      <w:pPr>
        <w:ind w:left="480"/>
        <w:jc w:val="center"/>
        <w:rPr>
          <w:b/>
          <w:sz w:val="28"/>
          <w:szCs w:val="28"/>
        </w:rPr>
      </w:pPr>
    </w:p>
    <w:p>
      <w:pPr>
        <w:ind w:left="480"/>
        <w:jc w:val="center"/>
        <w:rPr>
          <w:b/>
          <w:sz w:val="28"/>
          <w:szCs w:val="28"/>
        </w:rPr>
      </w:pPr>
    </w:p>
    <w:sdt>
      <w:sdt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4"/>
          <w:szCs w:val="22"/>
          <w:lang w:val="zh-CN"/>
        </w:rPr>
        <w:id w:val="-1515073852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4"/>
          <w:szCs w:val="22"/>
          <w:lang w:val="zh-CN"/>
        </w:rPr>
      </w:sdtEndPr>
      <w:sdtContent>
        <w:p>
          <w:pPr>
            <w:pStyle w:val="29"/>
            <w:jc w:val="center"/>
          </w:pPr>
          <w:r>
            <w:rPr>
              <w:lang w:val="zh-CN"/>
            </w:rPr>
            <w:t>目录</w:t>
          </w:r>
        </w:p>
        <w:p>
          <w:pPr>
            <w:pStyle w:val="15"/>
            <w:tabs>
              <w:tab w:val="left" w:pos="840"/>
              <w:tab w:val="right" w:leader="dot" w:pos="8296"/>
            </w:tabs>
            <w:rPr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"_Toc33004846" </w:instrText>
          </w:r>
          <w:r>
            <w:fldChar w:fldCharType="separate"/>
          </w:r>
          <w:r>
            <w:rPr>
              <w:rStyle w:val="19"/>
            </w:rPr>
            <w:t>一、</w:t>
          </w:r>
          <w:r>
            <w:rPr>
              <w:sz w:val="21"/>
            </w:rPr>
            <w:tab/>
          </w:r>
          <w:r>
            <w:rPr>
              <w:rStyle w:val="19"/>
            </w:rPr>
            <w:t>数字证书更新须知</w:t>
          </w:r>
          <w:r>
            <w:tab/>
          </w:r>
          <w:r>
            <w:fldChar w:fldCharType="begin"/>
          </w:r>
          <w:r>
            <w:instrText xml:space="preserve"> PAGEREF _Toc33004846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050"/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"_Toc33004847" </w:instrText>
          </w:r>
          <w:r>
            <w:fldChar w:fldCharType="separate"/>
          </w:r>
          <w:r>
            <w:rPr>
              <w:rStyle w:val="19"/>
            </w:rPr>
            <w:t>1.1</w:t>
          </w:r>
          <w:r>
            <w:rPr>
              <w:sz w:val="21"/>
            </w:rPr>
            <w:tab/>
          </w:r>
          <w:r>
            <w:rPr>
              <w:rStyle w:val="19"/>
            </w:rPr>
            <w:t>提前准备</w:t>
          </w:r>
          <w:r>
            <w:tab/>
          </w:r>
          <w:r>
            <w:fldChar w:fldCharType="begin"/>
          </w:r>
          <w:r>
            <w:instrText xml:space="preserve"> PAGEREF _Toc33004847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050"/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"_Toc33004848" </w:instrText>
          </w:r>
          <w:r>
            <w:fldChar w:fldCharType="separate"/>
          </w:r>
          <w:r>
            <w:rPr>
              <w:rStyle w:val="19"/>
            </w:rPr>
            <w:t>1.2</w:t>
          </w:r>
          <w:r>
            <w:rPr>
              <w:sz w:val="21"/>
            </w:rPr>
            <w:tab/>
          </w:r>
          <w:r>
            <w:rPr>
              <w:rStyle w:val="19"/>
            </w:rPr>
            <w:t>注意事项</w:t>
          </w:r>
          <w:r>
            <w:tab/>
          </w:r>
          <w:r>
            <w:fldChar w:fldCharType="begin"/>
          </w:r>
          <w:r>
            <w:instrText xml:space="preserve"> PAGEREF _Toc33004848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left" w:pos="840"/>
              <w:tab w:val="right" w:leader="dot" w:pos="8296"/>
            </w:tabs>
            <w:rPr>
              <w:sz w:val="21"/>
            </w:rPr>
          </w:pPr>
          <w:r>
            <w:fldChar w:fldCharType="begin"/>
          </w:r>
          <w:r>
            <w:instrText xml:space="preserve"> HYPERLINK \l "_Toc33004849" </w:instrText>
          </w:r>
          <w:r>
            <w:fldChar w:fldCharType="separate"/>
          </w:r>
          <w:r>
            <w:rPr>
              <w:rStyle w:val="19"/>
            </w:rPr>
            <w:t>二、</w:t>
          </w:r>
          <w:r>
            <w:rPr>
              <w:sz w:val="21"/>
            </w:rPr>
            <w:tab/>
          </w:r>
          <w:r>
            <w:rPr>
              <w:rStyle w:val="19"/>
            </w:rPr>
            <w:t>数字证书更新流程</w:t>
          </w:r>
          <w:r>
            <w:tab/>
          </w:r>
          <w:r>
            <w:fldChar w:fldCharType="begin"/>
          </w:r>
          <w:r>
            <w:instrText xml:space="preserve"> PAGEREF _Toc33004849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"_Toc33004850" </w:instrText>
          </w:r>
          <w:r>
            <w:fldChar w:fldCharType="separate"/>
          </w:r>
          <w:r>
            <w:rPr>
              <w:rStyle w:val="19"/>
            </w:rPr>
            <w:t>2.1更新流程总述</w:t>
          </w:r>
          <w:r>
            <w:tab/>
          </w:r>
          <w:r>
            <w:fldChar w:fldCharType="begin"/>
          </w:r>
          <w:r>
            <w:instrText xml:space="preserve"> PAGEREF _Toc33004850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"_Toc33004851" </w:instrText>
          </w:r>
          <w:r>
            <w:fldChar w:fldCharType="separate"/>
          </w:r>
          <w:r>
            <w:rPr>
              <w:rStyle w:val="19"/>
            </w:rPr>
            <w:t>2.2申请流程订单状态说明</w:t>
          </w:r>
          <w:r>
            <w:tab/>
          </w:r>
          <w:r>
            <w:fldChar w:fldCharType="begin"/>
          </w:r>
          <w:r>
            <w:instrText xml:space="preserve"> PAGEREF _Toc33004851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left" w:pos="840"/>
              <w:tab w:val="right" w:leader="dot" w:pos="8296"/>
            </w:tabs>
            <w:rPr>
              <w:sz w:val="21"/>
            </w:rPr>
          </w:pPr>
          <w:r>
            <w:fldChar w:fldCharType="begin"/>
          </w:r>
          <w:r>
            <w:instrText xml:space="preserve"> HYPERLINK \l "_Toc33004852" </w:instrText>
          </w:r>
          <w:r>
            <w:fldChar w:fldCharType="separate"/>
          </w:r>
          <w:r>
            <w:rPr>
              <w:rStyle w:val="19"/>
            </w:rPr>
            <w:t>三、</w:t>
          </w:r>
          <w:r>
            <w:rPr>
              <w:sz w:val="21"/>
            </w:rPr>
            <w:tab/>
          </w:r>
          <w:r>
            <w:rPr>
              <w:rStyle w:val="19"/>
            </w:rPr>
            <w:t>常见问题</w:t>
          </w:r>
          <w:r>
            <w:tab/>
          </w:r>
          <w:r>
            <w:fldChar w:fldCharType="begin"/>
          </w:r>
          <w:r>
            <w:instrText xml:space="preserve"> PAGEREF _Toc33004852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"_Toc33004853" </w:instrText>
          </w:r>
          <w:r>
            <w:fldChar w:fldCharType="separate"/>
          </w:r>
          <w:r>
            <w:rPr>
              <w:rStyle w:val="19"/>
            </w:rPr>
            <w:t>3.1登录页面点登录页面无响应</w:t>
          </w:r>
          <w:r>
            <w:tab/>
          </w:r>
          <w:r>
            <w:fldChar w:fldCharType="begin"/>
          </w:r>
          <w:r>
            <w:instrText xml:space="preserve"> PAGEREF _Toc33004853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"_Toc33004854" </w:instrText>
          </w:r>
          <w:r>
            <w:fldChar w:fldCharType="separate"/>
          </w:r>
          <w:r>
            <w:rPr>
              <w:rStyle w:val="19"/>
            </w:rPr>
            <w:t>3.2使用IE打开页面，提示网页无法显示页面</w:t>
          </w:r>
          <w:r>
            <w:tab/>
          </w:r>
          <w:r>
            <w:fldChar w:fldCharType="begin"/>
          </w:r>
          <w:r>
            <w:instrText xml:space="preserve"> PAGEREF _Toc33004854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r>
            <w:rPr>
              <w:b/>
              <w:bCs/>
              <w:lang w:val="zh-CN"/>
            </w:rPr>
            <w:fldChar w:fldCharType="end"/>
          </w:r>
        </w:p>
      </w:sdtContent>
    </w:sdt>
    <w:p/>
    <w:p/>
    <w:p/>
    <w:p/>
    <w:p/>
    <w:p/>
    <w:p/>
    <w:p/>
    <w:p/>
    <w:p/>
    <w:p>
      <w:pPr>
        <w:pStyle w:val="2"/>
        <w:numPr>
          <w:ilvl w:val="0"/>
          <w:numId w:val="2"/>
        </w:numPr>
      </w:pPr>
      <w:bookmarkStart w:id="1" w:name="_Toc33004846"/>
      <w:r>
        <w:rPr>
          <w:rFonts w:hint="eastAsia"/>
        </w:rPr>
        <w:t>数字证书更新须知</w:t>
      </w:r>
      <w:bookmarkEnd w:id="1"/>
    </w:p>
    <w:p>
      <w:pPr>
        <w:ind w:firstLine="480" w:firstLineChars="200"/>
      </w:pPr>
      <w:r>
        <w:rPr>
          <w:rFonts w:hint="eastAsia"/>
        </w:rPr>
        <w:t>数字证书更新业务是指将即将过期或已过期的证书有效期进行延长。如您想更新证书信息，如企业名称变更、个人名称变更、证件号码变更等，请办理新申请业务。在证书更新过程中如遇到问题，可通过数字证书在线申请平台首页的在线客服或电话客服</w:t>
      </w:r>
      <w:r>
        <w:rPr>
          <w:rFonts w:hint="eastAsia"/>
          <w:b/>
          <w:bCs/>
          <w:color w:val="FF0000"/>
        </w:rPr>
        <w:t>400-880-9888</w:t>
      </w:r>
      <w:r>
        <w:rPr>
          <w:rFonts w:hint="eastAsia"/>
        </w:rPr>
        <w:t>进行咨询。</w:t>
      </w:r>
    </w:p>
    <w:p>
      <w:pPr>
        <w:pStyle w:val="3"/>
      </w:pPr>
      <w:bookmarkStart w:id="2" w:name="_Toc33004847"/>
      <w:r>
        <w:rPr>
          <w:rFonts w:hint="eastAsia"/>
        </w:rPr>
        <w:t>提前准备</w:t>
      </w:r>
      <w:bookmarkEnd w:id="2"/>
    </w:p>
    <w:p>
      <w:pPr>
        <w:ind w:firstLine="48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1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①</w:t>
      </w:r>
      <w:r>
        <w:fldChar w:fldCharType="end"/>
      </w:r>
      <w:r>
        <w:rPr>
          <w:rFonts w:hint="eastAsia"/>
          <w:b/>
          <w:bCs/>
        </w:rPr>
        <w:t>手机号、邮箱等基本信息：</w:t>
      </w:r>
      <w:r>
        <w:rPr>
          <w:rFonts w:hint="eastAsia"/>
        </w:rPr>
        <w:t>首次使用该平台需准备手机号进行用户注册；</w:t>
      </w:r>
    </w:p>
    <w:p>
      <w:pPr>
        <w:ind w:firstLine="48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2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②</w:t>
      </w:r>
      <w:r>
        <w:fldChar w:fldCharType="end"/>
      </w:r>
      <w:r>
        <w:rPr>
          <w:rFonts w:hint="eastAsia"/>
          <w:b/>
          <w:bCs/>
        </w:rPr>
        <w:t>明确申请项目名称：</w:t>
      </w:r>
      <w:r>
        <w:rPr>
          <w:rFonts w:hint="eastAsia"/>
        </w:rPr>
        <w:t>申请时需选择所需申请购买的项目名称；</w:t>
      </w:r>
    </w:p>
    <w:p>
      <w:pPr>
        <w:ind w:firstLine="48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3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③</w:t>
      </w:r>
      <w:r>
        <w:fldChar w:fldCharType="end"/>
      </w:r>
      <w:r>
        <w:rPr>
          <w:rFonts w:hint="eastAsia"/>
          <w:b/>
          <w:bCs/>
        </w:rPr>
        <w:t>企业或个人基础信息：</w:t>
      </w:r>
      <w:r>
        <w:rPr>
          <w:rFonts w:hint="eastAsia"/>
        </w:rPr>
        <w:t>用于申请的基本信息填写；</w:t>
      </w:r>
    </w:p>
    <w:p>
      <w:pPr>
        <w:ind w:firstLine="48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4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④</w:t>
      </w:r>
      <w:r>
        <w:fldChar w:fldCharType="end"/>
      </w:r>
      <w:r>
        <w:rPr>
          <w:rFonts w:hint="eastAsia"/>
          <w:b/>
          <w:bCs/>
        </w:rPr>
        <w:t>加盖公章的营业执照：</w:t>
      </w:r>
      <w:r>
        <w:rPr>
          <w:rFonts w:hint="eastAsia"/>
        </w:rPr>
        <w:t>申请过程中需上传机构证件；</w:t>
      </w:r>
    </w:p>
    <w:p>
      <w:pPr>
        <w:ind w:firstLine="48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5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⑤</w:t>
      </w:r>
      <w:r>
        <w:fldChar w:fldCharType="end"/>
      </w:r>
      <w:r>
        <w:rPr>
          <w:rFonts w:hint="eastAsia"/>
          <w:b/>
          <w:bCs/>
        </w:rPr>
        <w:t>加盖公章的法人授权书：</w:t>
      </w:r>
      <w:r>
        <w:rPr>
          <w:rFonts w:hint="eastAsia"/>
        </w:rPr>
        <w:t>申请过程中需上传法人授权书</w:t>
      </w:r>
      <w:bookmarkStart w:id="3" w:name="_MON_1643618160"/>
      <w:bookmarkEnd w:id="3"/>
      <w:r>
        <w:pict>
          <v:shape id="_x0000_i1025" o:spt="75" type="#_x0000_t75" style="height:50.25pt;width:74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；</w:t>
      </w:r>
    </w:p>
    <w:p>
      <w:pPr>
        <w:ind w:firstLine="48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6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⑥</w:t>
      </w:r>
      <w:r>
        <w:fldChar w:fldCharType="end"/>
      </w:r>
      <w:r>
        <w:rPr>
          <w:rFonts w:hint="eastAsia"/>
          <w:b/>
          <w:bCs/>
        </w:rPr>
        <w:t>个人银行卡或者支付宝、微信、云闪付客户端：</w:t>
      </w:r>
      <w:r>
        <w:rPr>
          <w:rFonts w:hint="eastAsia"/>
        </w:rPr>
        <w:t>用于数字证书费用支付；</w:t>
      </w:r>
    </w:p>
    <w:p>
      <w:pPr>
        <w:ind w:firstLine="48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7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⑦</w:t>
      </w:r>
      <w:r>
        <w:fldChar w:fldCharType="end"/>
      </w:r>
      <w:r>
        <w:rPr>
          <w:rFonts w:hint="eastAsia"/>
          <w:b/>
          <w:bCs/>
        </w:rPr>
        <w:t>企业印章图片：</w:t>
      </w:r>
      <w:r>
        <w:rPr>
          <w:rFonts w:hint="eastAsia"/>
        </w:rPr>
        <w:t>所选项目要求上传时，需上传印章图片；</w:t>
      </w:r>
    </w:p>
    <w:p>
      <w:pPr>
        <w:ind w:left="780" w:firstLine="480" w:firstLineChars="200"/>
        <w:rPr>
          <w:color w:val="FF0000"/>
        </w:rPr>
      </w:pPr>
      <w:r>
        <w:rPr>
          <w:rFonts w:hint="eastAsia"/>
          <w:color w:val="FF0000"/>
        </w:rPr>
        <w:t>颜色：正红色</w:t>
      </w:r>
    </w:p>
    <w:p>
      <w:pPr>
        <w:ind w:left="780" w:firstLine="480" w:firstLineChars="200"/>
        <w:rPr>
          <w:color w:val="FF0000"/>
        </w:rPr>
      </w:pPr>
      <w:r>
        <w:rPr>
          <w:rFonts w:hint="eastAsia"/>
          <w:color w:val="FF0000"/>
        </w:rPr>
        <w:t>大小：140像素*140像素</w:t>
      </w:r>
    </w:p>
    <w:p>
      <w:pPr>
        <w:ind w:left="780" w:firstLine="480" w:firstLineChars="200"/>
        <w:rPr>
          <w:color w:val="FF0000"/>
        </w:rPr>
      </w:pPr>
      <w:r>
        <w:rPr>
          <w:rFonts w:hint="eastAsia"/>
          <w:color w:val="FF0000"/>
        </w:rPr>
        <w:t>图片格式：PNG格式背景透明图片</w:t>
      </w:r>
    </w:p>
    <w:p>
      <w:pPr>
        <w:ind w:firstLine="48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8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⑧</w:t>
      </w:r>
      <w:r>
        <w:fldChar w:fldCharType="end"/>
      </w:r>
      <w:r>
        <w:rPr>
          <w:rFonts w:hint="eastAsia"/>
          <w:b/>
          <w:bCs/>
        </w:rPr>
        <w:t>个人印章图片：</w:t>
      </w:r>
      <w:r>
        <w:rPr>
          <w:rFonts w:hint="eastAsia"/>
        </w:rPr>
        <w:t>所选项目要求上传时，需上传印章图片；</w:t>
      </w:r>
    </w:p>
    <w:p>
      <w:pPr>
        <w:ind w:left="1200" w:firstLine="60" w:firstLineChars="25"/>
        <w:rPr>
          <w:color w:val="FF0000"/>
        </w:rPr>
      </w:pPr>
      <w:r>
        <w:rPr>
          <w:rFonts w:hint="eastAsia"/>
          <w:color w:val="FF0000"/>
        </w:rPr>
        <w:t>颜色：正红色</w:t>
      </w:r>
    </w:p>
    <w:p>
      <w:pPr>
        <w:ind w:left="840" w:firstLine="480" w:firstLineChars="200"/>
        <w:rPr>
          <w:color w:val="FF0000"/>
        </w:rPr>
      </w:pPr>
      <w:r>
        <w:rPr>
          <w:rFonts w:hint="eastAsia"/>
          <w:color w:val="FF0000"/>
        </w:rPr>
        <w:t>大小：方形章 68像素*68像素</w:t>
      </w:r>
    </w:p>
    <w:p>
      <w:pPr>
        <w:ind w:left="840" w:firstLine="1200" w:firstLineChars="500"/>
        <w:rPr>
          <w:color w:val="FF0000"/>
        </w:rPr>
      </w:pPr>
      <w:r>
        <w:rPr>
          <w:rFonts w:hint="eastAsia"/>
          <w:color w:val="FF0000"/>
        </w:rPr>
        <w:t>长形章 高34像素，长按实际字数不做限定</w:t>
      </w:r>
    </w:p>
    <w:p>
      <w:pPr>
        <w:ind w:left="780" w:firstLine="480" w:firstLineChars="200"/>
        <w:rPr>
          <w:color w:val="FF0000"/>
        </w:rPr>
      </w:pPr>
      <w:r>
        <w:rPr>
          <w:rFonts w:hint="eastAsia"/>
          <w:color w:val="FF0000"/>
        </w:rPr>
        <w:t>图片格式：PNG格式背景透明图片</w:t>
      </w:r>
    </w:p>
    <w:p>
      <w:pPr>
        <w:ind w:firstLine="420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9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⑨</w:t>
      </w:r>
      <w:r>
        <w:fldChar w:fldCharType="end"/>
      </w:r>
      <w:r>
        <w:rPr>
          <w:rFonts w:hint="eastAsia"/>
          <w:b/>
          <w:bCs/>
        </w:rPr>
        <w:t>对公账户：</w:t>
      </w:r>
      <w:r>
        <w:rPr>
          <w:rFonts w:hint="eastAsia"/>
        </w:rPr>
        <w:t>用于企业账户打款验证；</w:t>
      </w:r>
    </w:p>
    <w:p>
      <w:pPr>
        <w:pStyle w:val="3"/>
      </w:pPr>
      <w:bookmarkStart w:id="4" w:name="_Toc33004848"/>
      <w:r>
        <w:rPr>
          <w:rFonts w:hint="eastAsia"/>
        </w:rPr>
        <w:t>注意事项</w:t>
      </w:r>
      <w:bookmarkEnd w:id="4"/>
    </w:p>
    <w:p>
      <w:pPr>
        <w:ind w:firstLine="480" w:firstLineChars="200"/>
        <w:rPr>
          <w:b/>
          <w:bCs/>
          <w:color w:val="FF0000"/>
        </w:rPr>
      </w:pPr>
      <w:r>
        <w:rPr>
          <w:b/>
          <w:bCs/>
          <w:color w:val="FF0000"/>
        </w:rPr>
        <w:fldChar w:fldCharType="begin"/>
      </w:r>
      <w:r>
        <w:rPr>
          <w:b/>
          <w:bCs/>
          <w:color w:val="FF0000"/>
        </w:rPr>
        <w:instrText xml:space="preserve"> </w:instrText>
      </w:r>
      <w:r>
        <w:rPr>
          <w:rFonts w:hint="eastAsia"/>
          <w:b/>
          <w:bCs/>
          <w:color w:val="FF0000"/>
        </w:rPr>
        <w:instrText xml:space="preserve">= 1 \* GB3</w:instrText>
      </w:r>
      <w:r>
        <w:rPr>
          <w:b/>
          <w:bCs/>
          <w:color w:val="FF0000"/>
        </w:rPr>
        <w:instrText xml:space="preserve"> </w:instrText>
      </w:r>
      <w:r>
        <w:rPr>
          <w:b/>
          <w:bCs/>
          <w:color w:val="FF0000"/>
        </w:rPr>
        <w:fldChar w:fldCharType="separate"/>
      </w:r>
      <w:r>
        <w:rPr>
          <w:rFonts w:hint="eastAsia"/>
          <w:b/>
          <w:bCs/>
          <w:color w:val="FF0000"/>
        </w:rPr>
        <w:t>①</w:t>
      </w:r>
      <w:r>
        <w:rPr>
          <w:b/>
          <w:bCs/>
          <w:color w:val="FF0000"/>
        </w:rPr>
        <w:fldChar w:fldCharType="end"/>
      </w:r>
      <w:r>
        <w:rPr>
          <w:b/>
          <w:bCs/>
          <w:color w:val="FF0000"/>
        </w:rPr>
        <w:t xml:space="preserve"> </w:t>
      </w:r>
      <w:r>
        <w:rPr>
          <w:rFonts w:hint="eastAsia"/>
          <w:b/>
          <w:bCs/>
          <w:color w:val="FF0000"/>
        </w:rPr>
        <w:t>更新企业证书时，需插入对应的企业ukey。更新个人证书时，需插入对应的个人ukey；</w:t>
      </w:r>
    </w:p>
    <w:p>
      <w:pPr>
        <w:ind w:firstLine="480" w:firstLineChars="200"/>
        <w:rPr>
          <w:b/>
          <w:bCs/>
          <w:color w:val="FF0000"/>
        </w:rPr>
      </w:pPr>
      <w:r>
        <w:rPr>
          <w:b/>
          <w:bCs/>
          <w:color w:val="FF0000"/>
        </w:rPr>
        <w:fldChar w:fldCharType="begin"/>
      </w:r>
      <w:r>
        <w:rPr>
          <w:b/>
          <w:bCs/>
          <w:color w:val="FF0000"/>
        </w:rPr>
        <w:instrText xml:space="preserve"> </w:instrText>
      </w:r>
      <w:r>
        <w:rPr>
          <w:rFonts w:hint="eastAsia"/>
          <w:b/>
          <w:bCs/>
          <w:color w:val="FF0000"/>
        </w:rPr>
        <w:instrText xml:space="preserve">= 2 \* GB3</w:instrText>
      </w:r>
      <w:r>
        <w:rPr>
          <w:b/>
          <w:bCs/>
          <w:color w:val="FF0000"/>
        </w:rPr>
        <w:instrText xml:space="preserve"> </w:instrText>
      </w:r>
      <w:r>
        <w:rPr>
          <w:b/>
          <w:bCs/>
          <w:color w:val="FF0000"/>
        </w:rPr>
        <w:fldChar w:fldCharType="separate"/>
      </w:r>
      <w:r>
        <w:rPr>
          <w:rFonts w:hint="eastAsia"/>
          <w:b/>
          <w:bCs/>
          <w:color w:val="FF0000"/>
        </w:rPr>
        <w:t>②</w:t>
      </w:r>
      <w:r>
        <w:rPr>
          <w:b/>
          <w:bCs/>
          <w:color w:val="FF0000"/>
        </w:rPr>
        <w:fldChar w:fldCharType="end"/>
      </w:r>
      <w:r>
        <w:rPr>
          <w:rFonts w:hint="eastAsia"/>
          <w:b/>
          <w:bCs/>
          <w:color w:val="FF0000"/>
        </w:rPr>
        <w:t xml:space="preserve"> </w:t>
      </w:r>
      <w:r>
        <w:rPr>
          <w:b/>
          <w:bCs/>
          <w:color w:val="FF0000"/>
        </w:rPr>
        <w:t>企业授权书被授权人、经办人必须为同一个人的信息</w:t>
      </w:r>
      <w:r>
        <w:rPr>
          <w:rFonts w:hint="eastAsia"/>
          <w:b/>
          <w:bCs/>
          <w:color w:val="FF0000"/>
        </w:rPr>
        <w:t>；</w:t>
      </w:r>
    </w:p>
    <w:p>
      <w:pPr>
        <w:ind w:firstLine="480" w:firstLineChars="200"/>
        <w:rPr>
          <w:b/>
          <w:bCs/>
          <w:color w:val="FF0000"/>
        </w:rPr>
      </w:pPr>
      <w:r>
        <w:rPr>
          <w:b/>
          <w:bCs/>
          <w:color w:val="FF0000"/>
        </w:rPr>
        <w:fldChar w:fldCharType="begin"/>
      </w:r>
      <w:r>
        <w:rPr>
          <w:b/>
          <w:bCs/>
          <w:color w:val="FF0000"/>
        </w:rPr>
        <w:instrText xml:space="preserve"> </w:instrText>
      </w:r>
      <w:r>
        <w:rPr>
          <w:rFonts w:hint="eastAsia"/>
          <w:b/>
          <w:bCs/>
          <w:color w:val="FF0000"/>
        </w:rPr>
        <w:instrText xml:space="preserve">= 3 \* GB3</w:instrText>
      </w:r>
      <w:r>
        <w:rPr>
          <w:b/>
          <w:bCs/>
          <w:color w:val="FF0000"/>
        </w:rPr>
        <w:instrText xml:space="preserve"> </w:instrText>
      </w:r>
      <w:r>
        <w:rPr>
          <w:b/>
          <w:bCs/>
          <w:color w:val="FF0000"/>
        </w:rPr>
        <w:fldChar w:fldCharType="separate"/>
      </w:r>
      <w:r>
        <w:rPr>
          <w:rFonts w:hint="eastAsia"/>
          <w:b/>
          <w:bCs/>
          <w:color w:val="FF0000"/>
        </w:rPr>
        <w:t>③</w:t>
      </w:r>
      <w:r>
        <w:rPr>
          <w:b/>
          <w:bCs/>
          <w:color w:val="FF0000"/>
        </w:rPr>
        <w:fldChar w:fldCharType="end"/>
      </w:r>
      <w:r>
        <w:rPr>
          <w:b/>
          <w:bCs/>
          <w:color w:val="FF0000"/>
        </w:rPr>
        <w:t xml:space="preserve"> </w:t>
      </w:r>
      <w:r>
        <w:rPr>
          <w:rFonts w:hint="eastAsia"/>
          <w:b/>
          <w:bCs/>
          <w:color w:val="FF0000"/>
        </w:rPr>
        <w:t>营业执照和法人授权书必须加盖公章；</w:t>
      </w:r>
    </w:p>
    <w:p>
      <w:pPr>
        <w:ind w:firstLine="480" w:firstLineChars="200"/>
        <w:rPr>
          <w:b/>
          <w:bCs/>
          <w:color w:val="FF0000"/>
        </w:rPr>
      </w:pPr>
      <w:r>
        <w:rPr>
          <w:b/>
          <w:bCs/>
          <w:color w:val="FF0000"/>
        </w:rPr>
        <w:fldChar w:fldCharType="begin"/>
      </w:r>
      <w:r>
        <w:rPr>
          <w:b/>
          <w:bCs/>
          <w:color w:val="FF0000"/>
        </w:rPr>
        <w:instrText xml:space="preserve"> </w:instrText>
      </w:r>
      <w:r>
        <w:rPr>
          <w:rFonts w:hint="eastAsia"/>
          <w:b/>
          <w:bCs/>
          <w:color w:val="FF0000"/>
        </w:rPr>
        <w:instrText xml:space="preserve">= 4 \* GB3</w:instrText>
      </w:r>
      <w:r>
        <w:rPr>
          <w:b/>
          <w:bCs/>
          <w:color w:val="FF0000"/>
        </w:rPr>
        <w:instrText xml:space="preserve"> </w:instrText>
      </w:r>
      <w:r>
        <w:rPr>
          <w:b/>
          <w:bCs/>
          <w:color w:val="FF0000"/>
        </w:rPr>
        <w:fldChar w:fldCharType="separate"/>
      </w:r>
      <w:r>
        <w:rPr>
          <w:rFonts w:hint="eastAsia"/>
          <w:b/>
          <w:bCs/>
          <w:color w:val="FF0000"/>
        </w:rPr>
        <w:t>④</w:t>
      </w:r>
      <w:r>
        <w:rPr>
          <w:b/>
          <w:bCs/>
          <w:color w:val="FF0000"/>
        </w:rPr>
        <w:fldChar w:fldCharType="end"/>
      </w:r>
      <w:r>
        <w:rPr>
          <w:rFonts w:hint="eastAsia"/>
          <w:b/>
          <w:bCs/>
          <w:color w:val="FF0000"/>
        </w:rPr>
        <w:t>公章印模图片必须与企业名称一致，个人印模图片必须与个人姓名一致；</w:t>
      </w:r>
    </w:p>
    <w:p>
      <w:pPr>
        <w:pStyle w:val="2"/>
        <w:numPr>
          <w:ilvl w:val="0"/>
          <w:numId w:val="2"/>
        </w:numPr>
      </w:pPr>
      <w:bookmarkStart w:id="5" w:name="_Toc33004849"/>
      <w:r>
        <w:rPr>
          <w:rFonts w:hint="eastAsia"/>
        </w:rPr>
        <w:t>数字证书更新流程</w:t>
      </w:r>
      <w:bookmarkEnd w:id="5"/>
    </w:p>
    <w:p>
      <w:pPr>
        <w:pStyle w:val="3"/>
        <w:numPr>
          <w:ilvl w:val="0"/>
          <w:numId w:val="0"/>
        </w:numPr>
        <w:ind w:left="576" w:hanging="576"/>
      </w:pPr>
      <w:bookmarkStart w:id="6" w:name="_Toc33004850"/>
      <w:r>
        <w:rPr>
          <w:rFonts w:hint="eastAsia"/>
        </w:rPr>
        <w:t>2.1更新流程总述</w:t>
      </w:r>
      <w:bookmarkEnd w:id="6"/>
    </w:p>
    <w:p>
      <w:pPr>
        <w:ind w:firstLine="480" w:firstLineChars="200"/>
      </w:pPr>
      <w:r>
        <w:rPr>
          <w:rFonts w:hint="eastAsia"/>
        </w:rPr>
        <w:t>用户根据CFCA数字证书的更新流程和规范，自行在CFCA数字证书在线申请平台，选中要更新的证书进行更新操作。具体流程如下：</w:t>
      </w:r>
    </w:p>
    <w:p>
      <w:pPr>
        <w:pStyle w:val="30"/>
        <w:numPr>
          <w:ilvl w:val="0"/>
          <w:numId w:val="3"/>
        </w:numPr>
        <w:ind w:firstLineChars="0"/>
      </w:pPr>
      <w:r>
        <w:rPr>
          <w:rFonts w:hint="eastAsia"/>
        </w:rPr>
        <w:t>打开数字证书在线申请平台（</w:t>
      </w:r>
      <w:r>
        <w:rPr>
          <w:rFonts w:hint="eastAsia"/>
          <w:b/>
          <w:bCs/>
          <w:color w:val="FF0000"/>
        </w:rPr>
        <w:t>https://</w:t>
      </w:r>
      <w:bookmarkStart w:id="15" w:name="_GoBack"/>
      <w:bookmarkEnd w:id="15"/>
      <w:r>
        <w:rPr>
          <w:rFonts w:hint="eastAsia"/>
          <w:b/>
          <w:bCs/>
          <w:color w:val="FF0000"/>
        </w:rPr>
        <w:t xml:space="preserve">sq.cfca.com.cn/Web/login?appId=000810 </w:t>
      </w:r>
      <w:r>
        <w:rPr>
          <w:rFonts w:hint="eastAsia"/>
        </w:rPr>
        <w:t>），进行登录；</w:t>
      </w:r>
    </w:p>
    <w:p>
      <w:pPr>
        <w:pStyle w:val="30"/>
        <w:numPr>
          <w:ilvl w:val="0"/>
          <w:numId w:val="3"/>
        </w:numPr>
        <w:ind w:firstLineChars="0"/>
      </w:pPr>
      <w:r>
        <w:rPr>
          <w:rFonts w:hint="eastAsia"/>
        </w:rPr>
        <w:t>打开“我的订单”，选中需要更新的证书，点击“更新”按钮；</w:t>
      </w:r>
    </w:p>
    <w:p>
      <w:r>
        <w:drawing>
          <wp:inline distT="0" distB="0" distL="0" distR="0">
            <wp:extent cx="5274310" cy="24593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0"/>
        <w:numPr>
          <w:ilvl w:val="0"/>
          <w:numId w:val="3"/>
        </w:numPr>
        <w:ind w:firstLineChars="0"/>
      </w:pPr>
      <w:r>
        <w:rPr>
          <w:rFonts w:hint="eastAsia"/>
        </w:rPr>
        <w:t>然后选中是否需要ukey？如果手中有ukey，则选择“否”。如需要ukey，则需要CFCA进行邮寄，需您耐心等待；”</w:t>
      </w:r>
    </w:p>
    <w:p>
      <w:r>
        <w:drawing>
          <wp:inline distT="0" distB="0" distL="0" distR="0">
            <wp:extent cx="5274310" cy="160972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0"/>
        <w:numPr>
          <w:ilvl w:val="0"/>
          <w:numId w:val="3"/>
        </w:numPr>
        <w:ind w:firstLineChars="0"/>
      </w:pPr>
      <w:r>
        <w:rPr>
          <w:rFonts w:hint="eastAsia"/>
        </w:rPr>
        <w:t>按照页面要求，填写更新申请的基本信息，包括企业信息、经办人信息、发票信息、收货信息等；</w:t>
      </w:r>
    </w:p>
    <w:p>
      <w:pPr>
        <w:pStyle w:val="30"/>
        <w:numPr>
          <w:ilvl w:val="0"/>
          <w:numId w:val="3"/>
        </w:numPr>
        <w:ind w:firstLineChars="0"/>
      </w:pPr>
      <w:r>
        <w:rPr>
          <w:rFonts w:hint="eastAsia"/>
        </w:rPr>
        <w:t>证书订单审核通过后，进行证书更新下载过程；</w:t>
      </w:r>
    </w:p>
    <w:p>
      <w:pPr>
        <w:pStyle w:val="30"/>
        <w:numPr>
          <w:ilvl w:val="0"/>
          <w:numId w:val="3"/>
        </w:numPr>
        <w:ind w:firstLineChars="0"/>
      </w:pPr>
      <w:r>
        <w:rPr>
          <w:rFonts w:hint="eastAsia"/>
        </w:rPr>
        <w:t>如需要ukey，则需您耐心等待CFCA进行证书制作即可，收到数字证书后，请测试其能否正常使用；</w:t>
      </w:r>
    </w:p>
    <w:p>
      <w:pPr>
        <w:pStyle w:val="30"/>
        <w:numPr>
          <w:ilvl w:val="0"/>
          <w:numId w:val="3"/>
        </w:numPr>
        <w:ind w:firstLineChars="0"/>
      </w:pPr>
      <w:r>
        <w:rPr>
          <w:rFonts w:hint="eastAsia"/>
        </w:rPr>
        <w:t>如不需要ukey，则直接点击“自制证”按钮，进行证书下载（注：下载过程中，需要保存ukey插在电脑上。</w:t>
      </w:r>
      <w:r>
        <w:rPr>
          <w:b/>
          <w:bCs/>
          <w:color w:val="FF0000"/>
        </w:rPr>
        <w:t>更新企业证书时，需插入对应的企业ukey。更新个人证书时，需插入对应的个人ukey</w:t>
      </w:r>
      <w:r>
        <w:rPr>
          <w:rFonts w:hint="eastAsia"/>
        </w:rPr>
        <w:t>）；</w:t>
      </w:r>
    </w:p>
    <w:p>
      <w:r>
        <w:drawing>
          <wp:inline distT="0" distB="0" distL="0" distR="0">
            <wp:extent cx="5274310" cy="103314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0"/>
        <w:numPr>
          <w:ilvl w:val="0"/>
          <w:numId w:val="3"/>
        </w:numPr>
        <w:ind w:firstLineChars="0"/>
      </w:pPr>
      <w:r>
        <w:rPr>
          <w:rFonts w:hint="eastAsia"/>
        </w:rPr>
        <w:t>插上KEY，然后选择CSP为ukey对应CSP，然后点击 “制证”（</w:t>
      </w:r>
      <w:r>
        <w:rPr>
          <w:rFonts w:hint="eastAsia"/>
          <w:b/>
          <w:bCs/>
          <w:color w:val="FF0000"/>
        </w:rPr>
        <w:t>注：</w:t>
      </w:r>
      <w:r>
        <w:rPr>
          <w:b/>
          <w:bCs/>
          <w:color w:val="FF0000"/>
        </w:rPr>
        <w:t>更新企业证书时，需插入对应的企业ukey。更新个人证书时，需插入对应的个人ukey</w:t>
      </w:r>
      <w:r>
        <w:rPr>
          <w:rFonts w:hint="eastAsia"/>
        </w:rPr>
        <w:t>）；</w:t>
      </w:r>
    </w:p>
    <w:p>
      <w:pPr>
        <w:ind w:firstLine="240" w:firstLineChars="100"/>
      </w:pPr>
      <w:r>
        <w:drawing>
          <wp:inline distT="0" distB="0" distL="0" distR="0">
            <wp:extent cx="4934585" cy="1765935"/>
            <wp:effectExtent l="0" t="0" r="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62640" cy="1776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30"/>
        <w:numPr>
          <w:ilvl w:val="0"/>
          <w:numId w:val="3"/>
        </w:numPr>
        <w:ind w:firstLineChars="0"/>
      </w:pPr>
      <w:r>
        <w:rPr>
          <w:rFonts w:hint="eastAsia"/>
        </w:rPr>
        <w:t>输入ukey密码，然后点击“确认”，制证完成；</w:t>
      </w:r>
    </w:p>
    <w:p>
      <w:r>
        <w:drawing>
          <wp:inline distT="0" distB="0" distL="0" distR="0">
            <wp:extent cx="5274310" cy="93662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ind w:left="576" w:hanging="576"/>
      </w:pPr>
      <w:bookmarkStart w:id="7" w:name="_Toc33004851"/>
      <w:r>
        <w:rPr>
          <w:rFonts w:hint="eastAsia"/>
        </w:rPr>
        <w:t>2.2更新流程订单状态说明</w:t>
      </w:r>
      <w:bookmarkEnd w:id="7"/>
    </w:p>
    <w:p>
      <w:pPr>
        <w:ind w:firstLine="480" w:firstLineChars="200"/>
      </w:pPr>
      <w:r>
        <w:rPr>
          <w:rFonts w:hint="eastAsia"/>
        </w:rPr>
        <w:t>在用户提交资料之后，一个正常的订单申请流程一般由 订单审核中 -&gt; 订单证书制作 -&gt; 订单发货 几个基本状态构成。针对各状态处理时间说明如下：</w:t>
      </w:r>
    </w:p>
    <w:p>
      <w:pPr>
        <w:pStyle w:val="30"/>
        <w:numPr>
          <w:ilvl w:val="0"/>
          <w:numId w:val="4"/>
        </w:numPr>
        <w:ind w:firstLineChars="0"/>
      </w:pPr>
      <w:r>
        <w:rPr>
          <w:rFonts w:hint="eastAsia"/>
          <w:b/>
          <w:bCs/>
        </w:rPr>
        <w:t>订单审核：</w:t>
      </w:r>
      <w:r>
        <w:rPr>
          <w:rFonts w:hint="eastAsia"/>
        </w:rPr>
        <w:t>此处为人工审核。自动审核如果没有问题则会直接转至待支付状态，否则会进入此人工审核阶段。一般</w:t>
      </w:r>
      <w:r>
        <w:rPr>
          <w:rFonts w:hint="eastAsia"/>
          <w:b/>
          <w:bCs/>
          <w:color w:val="FF0000"/>
        </w:rPr>
        <w:t>2个工作日</w:t>
      </w:r>
      <w:r>
        <w:rPr>
          <w:rFonts w:hint="eastAsia"/>
        </w:rPr>
        <w:t>内完成审核。</w:t>
      </w:r>
    </w:p>
    <w:p>
      <w:pPr>
        <w:pStyle w:val="30"/>
        <w:numPr>
          <w:ilvl w:val="0"/>
          <w:numId w:val="4"/>
        </w:numPr>
        <w:ind w:firstLineChars="0"/>
      </w:pPr>
      <w:r>
        <w:rPr>
          <w:rFonts w:hint="eastAsia"/>
          <w:b/>
          <w:bCs/>
        </w:rPr>
        <w:t>订单制作（针对需要ukey的客户）：</w:t>
      </w:r>
      <w:r>
        <w:rPr>
          <w:rFonts w:hint="eastAsia"/>
        </w:rPr>
        <w:t>自订单状态变为订单制作起，一般</w:t>
      </w:r>
      <w:r>
        <w:rPr>
          <w:rFonts w:hint="eastAsia"/>
          <w:b/>
          <w:bCs/>
          <w:color w:val="FF0000"/>
        </w:rPr>
        <w:t>3个工作日</w:t>
      </w:r>
      <w:r>
        <w:rPr>
          <w:rFonts w:hint="eastAsia"/>
        </w:rPr>
        <w:t>内完成制作，</w:t>
      </w:r>
      <w:r>
        <w:t xml:space="preserve"> </w:t>
      </w:r>
    </w:p>
    <w:p>
      <w:pPr>
        <w:pStyle w:val="30"/>
        <w:numPr>
          <w:ilvl w:val="0"/>
          <w:numId w:val="4"/>
        </w:numPr>
        <w:ind w:firstLineChars="0"/>
      </w:pPr>
      <w:r>
        <w:rPr>
          <w:rFonts w:hint="eastAsia"/>
          <w:b/>
          <w:bCs/>
        </w:rPr>
        <w:t>订单发货（针对需要ukey的客户）：</w:t>
      </w:r>
      <w:r>
        <w:rPr>
          <w:rFonts w:hint="eastAsia"/>
        </w:rPr>
        <w:t>订单发货后，具体快递到达时间以顺丰快递为准，请用户及时跟踪快递信息。</w:t>
      </w:r>
    </w:p>
    <w:p>
      <w:pPr>
        <w:pStyle w:val="2"/>
        <w:numPr>
          <w:ilvl w:val="0"/>
          <w:numId w:val="2"/>
        </w:numPr>
      </w:pPr>
      <w:bookmarkStart w:id="8" w:name="_Toc33004852"/>
      <w:r>
        <w:rPr>
          <w:rFonts w:hint="eastAsia"/>
        </w:rPr>
        <w:t>常见问题</w:t>
      </w:r>
      <w:bookmarkEnd w:id="8"/>
    </w:p>
    <w:p>
      <w:pPr>
        <w:pStyle w:val="3"/>
        <w:numPr>
          <w:ilvl w:val="0"/>
          <w:numId w:val="0"/>
        </w:numPr>
        <w:ind w:left="576" w:hanging="576"/>
      </w:pPr>
      <w:bookmarkStart w:id="9" w:name="_Toc16684284"/>
      <w:bookmarkStart w:id="10" w:name="_Toc33004853"/>
      <w:bookmarkStart w:id="11" w:name="_Toc29805871"/>
      <w:r>
        <w:rPr>
          <w:rFonts w:hint="eastAsia"/>
        </w:rPr>
        <w:t>3.1</w:t>
      </w:r>
      <w:r>
        <w:t>登录页面点登录页面无响应</w:t>
      </w:r>
      <w:bookmarkEnd w:id="9"/>
      <w:bookmarkEnd w:id="10"/>
      <w:bookmarkEnd w:id="11"/>
    </w:p>
    <w:p>
      <w:pPr>
        <w:ind w:firstLine="480" w:firstLineChars="200"/>
      </w:pPr>
      <w:r>
        <w:rPr>
          <w:rFonts w:hint="eastAsia"/>
        </w:rPr>
        <w:t>1、关闭所有浏览器；</w:t>
      </w:r>
    </w:p>
    <w:p>
      <w:pPr>
        <w:ind w:firstLine="480" w:firstLineChars="200"/>
      </w:pPr>
      <w:r>
        <w:rPr>
          <w:rFonts w:hint="eastAsia"/>
        </w:rPr>
        <w:t>2、重新打开页面后，用户名、密码、验证码都手动输入进行登录，不要复制粘贴；</w:t>
      </w:r>
    </w:p>
    <w:p>
      <w:pPr>
        <w:pStyle w:val="3"/>
        <w:numPr>
          <w:ilvl w:val="0"/>
          <w:numId w:val="0"/>
        </w:numPr>
        <w:ind w:left="576" w:hanging="576"/>
      </w:pPr>
      <w:bookmarkStart w:id="12" w:name="_Toc16684287"/>
      <w:bookmarkStart w:id="13" w:name="_Toc33004854"/>
      <w:bookmarkStart w:id="14" w:name="_Toc29805874"/>
      <w:r>
        <w:rPr>
          <w:rFonts w:hint="eastAsia"/>
        </w:rPr>
        <w:t>3.2使用IE打开页面，提示网页无法显示页面</w:t>
      </w:r>
      <w:bookmarkEnd w:id="12"/>
      <w:bookmarkEnd w:id="13"/>
      <w:bookmarkEnd w:id="14"/>
    </w:p>
    <w:p>
      <w:pPr>
        <w:ind w:firstLine="480" w:firstLineChars="200"/>
      </w:pPr>
      <w:r>
        <w:rPr>
          <w:rFonts w:hint="eastAsia"/>
        </w:rPr>
        <w:t>1、</w:t>
      </w:r>
      <w:r>
        <w:t>请</w:t>
      </w:r>
      <w:r>
        <w:rPr>
          <w:rFonts w:hint="eastAsia"/>
        </w:rPr>
        <w:t>先核实用户输入的地址是否正确：</w:t>
      </w:r>
      <w:r>
        <w:fldChar w:fldCharType="begin"/>
      </w:r>
      <w:r>
        <w:instrText xml:space="preserve"> HYPERLINK "https://sq.cfca.com.cn" </w:instrText>
      </w:r>
      <w:r>
        <w:fldChar w:fldCharType="separate"/>
      </w:r>
      <w:r>
        <w:rPr>
          <w:rStyle w:val="19"/>
          <w:rFonts w:hint="eastAsia"/>
        </w:rPr>
        <w:t>https://sq.cfca.com.cn</w:t>
      </w:r>
      <w:r>
        <w:rPr>
          <w:rStyle w:val="19"/>
          <w:rFonts w:hint="eastAsia"/>
        </w:rPr>
        <w:fldChar w:fldCharType="end"/>
      </w:r>
      <w:r>
        <w:rPr>
          <w:rStyle w:val="19"/>
          <w:rFonts w:hint="eastAsia"/>
        </w:rPr>
        <w:t>；</w:t>
      </w:r>
    </w:p>
    <w:p>
      <w:pPr>
        <w:ind w:firstLine="480" w:firstLineChars="200"/>
      </w:pPr>
      <w:r>
        <w:rPr>
          <w:rFonts w:hint="eastAsia"/>
        </w:rPr>
        <w:t>2、其次，确认用户IE版本，必须为IE9及以上（IE8无法打开）；</w:t>
      </w:r>
    </w:p>
    <w:p>
      <w:pPr>
        <w:ind w:firstLine="480" w:firstLineChars="200"/>
      </w:pPr>
      <w:r>
        <w:rPr>
          <w:rFonts w:hint="eastAsia"/>
        </w:rPr>
        <w:t>3、让用户将以上地址加入信任站点；</w:t>
      </w:r>
    </w:p>
    <w:p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13970</wp:posOffset>
            </wp:positionV>
            <wp:extent cx="4052570" cy="3583305"/>
            <wp:effectExtent l="0" t="0" r="43180" b="36195"/>
            <wp:wrapTopAndBottom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52570" cy="358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5921" dir="2700000" algn="ctr" rotWithShape="0">
                        <a:srgbClr val="C4BD97"/>
                      </a:outerShdw>
                    </a:effectLst>
                  </pic:spPr>
                </pic:pic>
              </a:graphicData>
            </a:graphic>
          </wp:anchor>
        </w:drawing>
      </w:r>
    </w:p>
    <w:p>
      <w:pPr>
        <w:ind w:firstLine="480" w:firstLineChars="200"/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516890</wp:posOffset>
            </wp:positionV>
            <wp:extent cx="5274310" cy="5134610"/>
            <wp:effectExtent l="0" t="0" r="2540" b="8890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3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374650</wp:posOffset>
            </wp:positionV>
            <wp:extent cx="4448810" cy="2246630"/>
            <wp:effectExtent l="0" t="0" r="46990" b="39370"/>
            <wp:wrapTopAndBottom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8810" cy="224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5921" dir="2700000" algn="ctr" rotWithShape="0">
                        <a:srgbClr val="C4BD97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eastAsia"/>
        </w:rPr>
        <w:t>4、检查SSL设置配置情况，按如下图配置；</w:t>
      </w:r>
    </w:p>
    <w:p>
      <w:pPr>
        <w:ind w:firstLine="480" w:firstLineChars="200"/>
      </w:pPr>
      <w:r>
        <w:rPr>
          <w:rFonts w:hint="eastAsia"/>
        </w:rPr>
        <w:t>5、检查兼容性视图中，是否包含cfca.com.cn，如果有，则删掉。</w:t>
      </w:r>
    </w:p>
    <w:p>
      <w:pPr>
        <w:spacing w:line="560" w:lineRule="exact"/>
        <w:rPr>
          <w:color w:val="0053CC"/>
          <w:sz w:val="44"/>
          <w:szCs w:val="24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3895090</wp:posOffset>
            </wp:positionH>
            <wp:positionV relativeFrom="paragraph">
              <wp:posOffset>4445</wp:posOffset>
            </wp:positionV>
            <wp:extent cx="1555750" cy="1518285"/>
            <wp:effectExtent l="0" t="0" r="6350" b="5715"/>
            <wp:wrapNone/>
            <wp:docPr id="45" name="图片 45" descr="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60" w:lineRule="exact"/>
        <w:rPr>
          <w:color w:val="0053CC"/>
          <w:sz w:val="44"/>
          <w:szCs w:val="24"/>
        </w:rPr>
      </w:pPr>
      <w:r>
        <w:rPr>
          <w:color w:val="0053CC"/>
          <w:sz w:val="44"/>
          <w:szCs w:val="24"/>
        </w:rPr>
        <w:t>7x24客服热线</w:t>
      </w:r>
      <w:r>
        <w:rPr>
          <w:rFonts w:hint="eastAsia"/>
          <w:color w:val="0053CC"/>
          <w:sz w:val="44"/>
          <w:szCs w:val="24"/>
        </w:rPr>
        <w:t>：</w:t>
      </w:r>
      <w:r>
        <w:rPr>
          <w:color w:val="0053CC"/>
          <w:sz w:val="44"/>
          <w:szCs w:val="24"/>
        </w:rPr>
        <w:t>400-880-9888</w:t>
      </w:r>
    </w:p>
    <w:p>
      <w:pPr>
        <w:ind w:firstLine="3080" w:firstLineChars="700"/>
        <w:rPr>
          <w:color w:val="0053CC"/>
          <w:sz w:val="4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C2779"/>
    <w:multiLevelType w:val="multilevel"/>
    <w:tmpl w:val="26CC2779"/>
    <w:lvl w:ilvl="0" w:tentative="0">
      <w:start w:val="1"/>
      <w:numFmt w:val="decimal"/>
      <w:lvlText w:val="%1."/>
      <w:lvlJc w:val="left"/>
      <w:pPr>
        <w:ind w:left="900" w:hanging="420"/>
      </w:pPr>
      <w:rPr>
        <w:rFonts w:hint="default"/>
      </w:rPr>
    </w:lvl>
    <w:lvl w:ilvl="1" w:tentative="0">
      <w:start w:val="3"/>
      <w:numFmt w:val="decimal"/>
      <w:lvlText w:val="%2、"/>
      <w:lvlJc w:val="left"/>
      <w:pPr>
        <w:ind w:left="1620" w:hanging="72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1">
    <w:nsid w:val="4E6B181D"/>
    <w:multiLevelType w:val="multilevel"/>
    <w:tmpl w:val="4E6B181D"/>
    <w:lvl w:ilvl="0" w:tentative="0">
      <w:start w:val="1"/>
      <w:numFmt w:val="japaneseCounting"/>
      <w:lvlText w:val="%1、"/>
      <w:lvlJc w:val="left"/>
      <w:pPr>
        <w:ind w:left="885" w:hanging="88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61B1F0C"/>
    <w:multiLevelType w:val="multilevel"/>
    <w:tmpl w:val="561B1F0C"/>
    <w:lvl w:ilvl="0" w:tentative="0">
      <w:start w:val="1"/>
      <w:numFmt w:val="decimal"/>
      <w:lvlText w:val="%1."/>
      <w:lvlJc w:val="left"/>
      <w:pPr>
        <w:ind w:left="900" w:hanging="420"/>
      </w:pPr>
      <w:rPr>
        <w:rFonts w:hint="default"/>
      </w:rPr>
    </w:lvl>
    <w:lvl w:ilvl="1" w:tentative="0">
      <w:start w:val="3"/>
      <w:numFmt w:val="decimal"/>
      <w:lvlText w:val="%2、"/>
      <w:lvlJc w:val="left"/>
      <w:pPr>
        <w:ind w:left="1620" w:hanging="72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3">
    <w:nsid w:val="6FA85FD9"/>
    <w:multiLevelType w:val="multilevel"/>
    <w:tmpl w:val="6FA85FD9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19"/>
    <w:rsid w:val="0004149A"/>
    <w:rsid w:val="00073609"/>
    <w:rsid w:val="000819D0"/>
    <w:rsid w:val="000D1CBB"/>
    <w:rsid w:val="000E5702"/>
    <w:rsid w:val="00101519"/>
    <w:rsid w:val="0011078A"/>
    <w:rsid w:val="0012419F"/>
    <w:rsid w:val="001311ED"/>
    <w:rsid w:val="00142B9E"/>
    <w:rsid w:val="00161CA9"/>
    <w:rsid w:val="00190F1A"/>
    <w:rsid w:val="001A5D7A"/>
    <w:rsid w:val="00213014"/>
    <w:rsid w:val="0022227E"/>
    <w:rsid w:val="00233E88"/>
    <w:rsid w:val="00237688"/>
    <w:rsid w:val="00251676"/>
    <w:rsid w:val="00270D76"/>
    <w:rsid w:val="00297266"/>
    <w:rsid w:val="002B4860"/>
    <w:rsid w:val="002E07E9"/>
    <w:rsid w:val="00313B0C"/>
    <w:rsid w:val="0032711D"/>
    <w:rsid w:val="0032793A"/>
    <w:rsid w:val="00330198"/>
    <w:rsid w:val="00333BA7"/>
    <w:rsid w:val="003663A9"/>
    <w:rsid w:val="00387E44"/>
    <w:rsid w:val="003C3930"/>
    <w:rsid w:val="003D1EE4"/>
    <w:rsid w:val="003E1954"/>
    <w:rsid w:val="00403C7B"/>
    <w:rsid w:val="00430667"/>
    <w:rsid w:val="00430911"/>
    <w:rsid w:val="00442CF6"/>
    <w:rsid w:val="00450B90"/>
    <w:rsid w:val="004B45F6"/>
    <w:rsid w:val="004D798B"/>
    <w:rsid w:val="004E5CA3"/>
    <w:rsid w:val="004F4449"/>
    <w:rsid w:val="00544FFE"/>
    <w:rsid w:val="00551A8A"/>
    <w:rsid w:val="00556403"/>
    <w:rsid w:val="00571DAC"/>
    <w:rsid w:val="0057558E"/>
    <w:rsid w:val="005B5949"/>
    <w:rsid w:val="005B67C3"/>
    <w:rsid w:val="005D2B66"/>
    <w:rsid w:val="005F0D48"/>
    <w:rsid w:val="005F454F"/>
    <w:rsid w:val="00605E80"/>
    <w:rsid w:val="006143E3"/>
    <w:rsid w:val="00655C84"/>
    <w:rsid w:val="006637C2"/>
    <w:rsid w:val="006C4FB5"/>
    <w:rsid w:val="006C7F35"/>
    <w:rsid w:val="006D0225"/>
    <w:rsid w:val="0070220C"/>
    <w:rsid w:val="00727CF0"/>
    <w:rsid w:val="00742F3F"/>
    <w:rsid w:val="007518DE"/>
    <w:rsid w:val="00763A30"/>
    <w:rsid w:val="007850C3"/>
    <w:rsid w:val="0079521B"/>
    <w:rsid w:val="007A3119"/>
    <w:rsid w:val="007D799F"/>
    <w:rsid w:val="007F3810"/>
    <w:rsid w:val="00806F43"/>
    <w:rsid w:val="008210E5"/>
    <w:rsid w:val="00822726"/>
    <w:rsid w:val="008B591C"/>
    <w:rsid w:val="008E04E0"/>
    <w:rsid w:val="008E38F6"/>
    <w:rsid w:val="008E4D7A"/>
    <w:rsid w:val="008E6229"/>
    <w:rsid w:val="00905F27"/>
    <w:rsid w:val="00914446"/>
    <w:rsid w:val="00915DBB"/>
    <w:rsid w:val="009254DC"/>
    <w:rsid w:val="00940888"/>
    <w:rsid w:val="00950C98"/>
    <w:rsid w:val="009840C9"/>
    <w:rsid w:val="00985162"/>
    <w:rsid w:val="0098650A"/>
    <w:rsid w:val="00991A31"/>
    <w:rsid w:val="0099526D"/>
    <w:rsid w:val="009A14F3"/>
    <w:rsid w:val="009A66A6"/>
    <w:rsid w:val="009B1973"/>
    <w:rsid w:val="009B39FB"/>
    <w:rsid w:val="009B7FAB"/>
    <w:rsid w:val="009F6D78"/>
    <w:rsid w:val="00A41EC1"/>
    <w:rsid w:val="00A61FE2"/>
    <w:rsid w:val="00A765EB"/>
    <w:rsid w:val="00AA19FF"/>
    <w:rsid w:val="00AA7B89"/>
    <w:rsid w:val="00AD0171"/>
    <w:rsid w:val="00AD12D3"/>
    <w:rsid w:val="00B12913"/>
    <w:rsid w:val="00B17DB9"/>
    <w:rsid w:val="00B3048A"/>
    <w:rsid w:val="00B62DAC"/>
    <w:rsid w:val="00B7175B"/>
    <w:rsid w:val="00B754D3"/>
    <w:rsid w:val="00BA76EA"/>
    <w:rsid w:val="00BC5F1A"/>
    <w:rsid w:val="00BC7462"/>
    <w:rsid w:val="00BE7CEC"/>
    <w:rsid w:val="00C02825"/>
    <w:rsid w:val="00C13FB6"/>
    <w:rsid w:val="00C2622F"/>
    <w:rsid w:val="00C332C3"/>
    <w:rsid w:val="00C46852"/>
    <w:rsid w:val="00C86218"/>
    <w:rsid w:val="00CA3E39"/>
    <w:rsid w:val="00D14139"/>
    <w:rsid w:val="00D3291C"/>
    <w:rsid w:val="00D35473"/>
    <w:rsid w:val="00D43ABD"/>
    <w:rsid w:val="00D51452"/>
    <w:rsid w:val="00D70C4D"/>
    <w:rsid w:val="00D86016"/>
    <w:rsid w:val="00D87F0B"/>
    <w:rsid w:val="00D941E2"/>
    <w:rsid w:val="00DC7F15"/>
    <w:rsid w:val="00DF086A"/>
    <w:rsid w:val="00E05CE8"/>
    <w:rsid w:val="00E177B5"/>
    <w:rsid w:val="00E36448"/>
    <w:rsid w:val="00E47DCE"/>
    <w:rsid w:val="00E52C78"/>
    <w:rsid w:val="00E915AF"/>
    <w:rsid w:val="00EC1512"/>
    <w:rsid w:val="00F01C64"/>
    <w:rsid w:val="00F06B6E"/>
    <w:rsid w:val="00F26DF7"/>
    <w:rsid w:val="00F279CA"/>
    <w:rsid w:val="00F306B5"/>
    <w:rsid w:val="00F34703"/>
    <w:rsid w:val="00FA453E"/>
    <w:rsid w:val="00FB1B9D"/>
    <w:rsid w:val="00FE4B86"/>
    <w:rsid w:val="00FE7661"/>
    <w:rsid w:val="308563CE"/>
    <w:rsid w:val="635B1208"/>
    <w:rsid w:val="647D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numPr>
        <w:ilvl w:val="0"/>
        <w:numId w:val="1"/>
      </w:numPr>
      <w:spacing w:before="360" w:after="240" w:line="240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unhideWhenUsed/>
    <w:qFormat/>
    <w:uiPriority w:val="9"/>
    <w:pPr>
      <w:numPr>
        <w:ilvl w:val="1"/>
        <w:numId w:val="1"/>
      </w:numPr>
      <w:spacing w:before="240" w:after="240"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numPr>
        <w:ilvl w:val="2"/>
        <w:numId w:val="1"/>
      </w:numPr>
      <w:spacing w:before="240" w:after="240" w:line="240" w:lineRule="auto"/>
      <w:outlineLvl w:val="2"/>
    </w:pPr>
    <w:rPr>
      <w:b/>
      <w:bCs/>
      <w:sz w:val="28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Cs w:val="24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Cs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Cs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 w:val="21"/>
      <w:szCs w:val="21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2">
    <w:name w:val="Date"/>
    <w:basedOn w:val="1"/>
    <w:next w:val="1"/>
    <w:link w:val="33"/>
    <w:semiHidden/>
    <w:unhideWhenUsed/>
    <w:uiPriority w:val="99"/>
    <w:pPr>
      <w:ind w:left="100" w:leftChars="2500"/>
    </w:pPr>
  </w:style>
  <w:style w:type="paragraph" w:styleId="13">
    <w:name w:val="footer"/>
    <w:basedOn w:val="1"/>
    <w:link w:val="3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4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9">
    <w:name w:val="Hyperlink"/>
    <w:basedOn w:val="18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0">
    <w:name w:val="标题 1 字符"/>
    <w:basedOn w:val="1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1">
    <w:name w:val="标题 2 字符"/>
    <w:basedOn w:val="18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2">
    <w:name w:val="标题 3 字符"/>
    <w:basedOn w:val="18"/>
    <w:link w:val="4"/>
    <w:uiPriority w:val="9"/>
    <w:rPr>
      <w:b/>
      <w:bCs/>
      <w:sz w:val="28"/>
      <w:szCs w:val="32"/>
    </w:rPr>
  </w:style>
  <w:style w:type="character" w:customStyle="1" w:styleId="23">
    <w:name w:val="标题 4 字符"/>
    <w:basedOn w:val="18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4">
    <w:name w:val="标题 5 字符"/>
    <w:basedOn w:val="18"/>
    <w:link w:val="6"/>
    <w:semiHidden/>
    <w:qFormat/>
    <w:uiPriority w:val="9"/>
    <w:rPr>
      <w:b/>
      <w:bCs/>
      <w:sz w:val="28"/>
      <w:szCs w:val="28"/>
    </w:rPr>
  </w:style>
  <w:style w:type="character" w:customStyle="1" w:styleId="25">
    <w:name w:val="标题 6 字符"/>
    <w:basedOn w:val="18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6">
    <w:name w:val="标题 7 字符"/>
    <w:basedOn w:val="18"/>
    <w:link w:val="8"/>
    <w:semiHidden/>
    <w:uiPriority w:val="9"/>
    <w:rPr>
      <w:b/>
      <w:bCs/>
      <w:sz w:val="24"/>
      <w:szCs w:val="24"/>
    </w:rPr>
  </w:style>
  <w:style w:type="character" w:customStyle="1" w:styleId="27">
    <w:name w:val="标题 8 字符"/>
    <w:basedOn w:val="18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28">
    <w:name w:val="标题 9 字符"/>
    <w:basedOn w:val="18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29">
    <w:name w:val="TOC 标题1"/>
    <w:basedOn w:val="2"/>
    <w:next w:val="1"/>
    <w:semiHidden/>
    <w:unhideWhenUsed/>
    <w:qFormat/>
    <w:uiPriority w:val="39"/>
    <w:pPr>
      <w:keepNext/>
      <w:keepLines/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paragraph" w:styleId="30">
    <w:name w:val="List Paragraph"/>
    <w:basedOn w:val="1"/>
    <w:qFormat/>
    <w:uiPriority w:val="34"/>
    <w:pPr>
      <w:ind w:firstLine="420" w:firstLineChars="200"/>
    </w:pPr>
  </w:style>
  <w:style w:type="character" w:customStyle="1" w:styleId="31">
    <w:name w:val="页眉 字符"/>
    <w:basedOn w:val="18"/>
    <w:link w:val="14"/>
    <w:uiPriority w:val="99"/>
    <w:rPr>
      <w:sz w:val="18"/>
      <w:szCs w:val="18"/>
    </w:rPr>
  </w:style>
  <w:style w:type="character" w:customStyle="1" w:styleId="32">
    <w:name w:val="页脚 字符"/>
    <w:basedOn w:val="18"/>
    <w:link w:val="13"/>
    <w:qFormat/>
    <w:uiPriority w:val="99"/>
    <w:rPr>
      <w:sz w:val="18"/>
      <w:szCs w:val="18"/>
    </w:rPr>
  </w:style>
  <w:style w:type="character" w:customStyle="1" w:styleId="33">
    <w:name w:val="日期 字符"/>
    <w:basedOn w:val="18"/>
    <w:link w:val="12"/>
    <w:semiHidden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361257-9EC8-4981-8FE4-EF4F015E2D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400</Words>
  <Characters>2281</Characters>
  <Lines>19</Lines>
  <Paragraphs>5</Paragraphs>
  <TotalTime>5</TotalTime>
  <ScaleCrop>false</ScaleCrop>
  <LinksUpToDate>false</LinksUpToDate>
  <CharactersWithSpaces>2676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2020-07-30T08:26:00Z</dcterms:created>
  <dc:creator>任 庆威</dc:creator>
  <cp:lastModifiedBy>robbon</cp:lastModifiedBy>
  <dcterms:modified xsi:type="dcterms:W3CDTF">2025-03-20T01:59:06Z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