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61E564"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中企云链项目证书更新流程</w:t>
      </w:r>
    </w:p>
    <w:p w14:paraId="37C3EA58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登录账号</w:t>
      </w:r>
    </w:p>
    <w:p w14:paraId="1B245C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登录数字证书在线申请平台https://sq.cfca.com.cn，可通过注册的手机号+验证码/账号+密码登录。</w:t>
      </w:r>
    </w:p>
    <w:p w14:paraId="650AE4C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2736215"/>
            <wp:effectExtent l="0" t="0" r="133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E8366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证书更新</w:t>
      </w:r>
    </w:p>
    <w:p w14:paraId="5DB10B99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2.1找到需要更新的原订单</w:t>
      </w:r>
    </w:p>
    <w:p w14:paraId="3D49325C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在【</w:t>
      </w:r>
      <w:r>
        <w:rPr>
          <w:rFonts w:hint="eastAsia"/>
          <w:b/>
          <w:bCs/>
          <w:sz w:val="28"/>
          <w:szCs w:val="28"/>
          <w:lang w:val="en-US" w:eastAsia="zh-CN"/>
        </w:rPr>
        <w:t>证书更新</w:t>
      </w:r>
      <w:r>
        <w:rPr>
          <w:rFonts w:hint="eastAsia"/>
          <w:sz w:val="28"/>
          <w:szCs w:val="28"/>
          <w:lang w:val="en-US" w:eastAsia="zh-CN"/>
        </w:rPr>
        <w:t>】中，找到需要更新的原订单。若需要更新的证书未过期，则在【</w:t>
      </w:r>
      <w:r>
        <w:rPr>
          <w:rFonts w:hint="eastAsia"/>
          <w:b/>
          <w:bCs/>
          <w:sz w:val="28"/>
          <w:szCs w:val="28"/>
          <w:lang w:val="en-US" w:eastAsia="zh-CN"/>
        </w:rPr>
        <w:t>将过期</w:t>
      </w:r>
      <w:r>
        <w:rPr>
          <w:rFonts w:hint="eastAsia"/>
          <w:sz w:val="28"/>
          <w:szCs w:val="28"/>
          <w:lang w:val="en-US" w:eastAsia="zh-CN"/>
        </w:rPr>
        <w:t>】中查找原订单，若需要更新的证书已过期，则在【</w:t>
      </w:r>
      <w:r>
        <w:rPr>
          <w:rFonts w:hint="eastAsia"/>
          <w:b/>
          <w:bCs/>
          <w:sz w:val="28"/>
          <w:szCs w:val="28"/>
          <w:lang w:val="en-US" w:eastAsia="zh-CN"/>
        </w:rPr>
        <w:t>已过期</w:t>
      </w:r>
      <w:r>
        <w:rPr>
          <w:rFonts w:hint="eastAsia"/>
          <w:sz w:val="28"/>
          <w:szCs w:val="28"/>
          <w:lang w:val="en-US" w:eastAsia="zh-CN"/>
        </w:rPr>
        <w:t>】中查询原订单。具体步骤如下图所示：</w:t>
      </w:r>
    </w:p>
    <w:p w14:paraId="11EBD6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880" cy="1555115"/>
            <wp:effectExtent l="0" t="0" r="13970" b="6985"/>
            <wp:docPr id="49" name="图片 49" descr="证书更新页面的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证书更新页面的截图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18478">
      <w:pPr>
        <w:numPr>
          <w:ilvl w:val="0"/>
          <w:numId w:val="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点击【更新】会出现如下提示</w:t>
      </w:r>
    </w:p>
    <w:p w14:paraId="5AD591F6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010025" cy="1885950"/>
            <wp:effectExtent l="0" t="0" r="9525" b="0"/>
            <wp:docPr id="2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FAB03">
      <w:pPr>
        <w:numPr>
          <w:ilvl w:val="0"/>
          <w:numId w:val="0"/>
        </w:numPr>
        <w:ind w:leftChars="0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注：</w:t>
      </w:r>
    </w:p>
    <w:p w14:paraId="6646BFD1">
      <w:pPr>
        <w:numPr>
          <w:ilvl w:val="0"/>
          <w:numId w:val="0"/>
        </w:numPr>
        <w:ind w:leftChars="0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（1）若原来的USBKey可以正常使用，则此处选择【不需要USBKEY】进行更新，在证书进入制作环节时，需要订户在订单页面自行操作下载证书到原来的USBKey中，证书下载方法见</w: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FF0000"/>
          <w:sz w:val="28"/>
          <w:szCs w:val="28"/>
          <w:lang w:val="en-US" w:eastAsia="zh-CN"/>
        </w:rPr>
        <w:instrText xml:space="preserve"> HYPERLINK \l "_2.6证书制作" </w:instrTex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2.6证书制作章节</w:t>
      </w:r>
      <w:r>
        <w:rPr>
          <w:rFonts w:hint="eastAsia"/>
          <w:color w:val="FF0000"/>
          <w:sz w:val="28"/>
          <w:szCs w:val="28"/>
          <w:lang w:val="en-US" w:eastAsia="zh-CN"/>
        </w:rPr>
        <w:fldChar w:fldCharType="end"/>
      </w:r>
      <w:r>
        <w:rPr>
          <w:rFonts w:hint="eastAsia"/>
          <w:color w:val="FF0000"/>
          <w:sz w:val="28"/>
          <w:szCs w:val="28"/>
          <w:lang w:val="en-US" w:eastAsia="zh-CN"/>
        </w:rPr>
        <w:t>；</w:t>
      </w:r>
    </w:p>
    <w:p w14:paraId="7ABB3D49">
      <w:pPr>
        <w:numPr>
          <w:ilvl w:val="0"/>
          <w:numId w:val="0"/>
        </w:numPr>
        <w:ind w:leftChars="0"/>
      </w:pPr>
      <w:r>
        <w:rPr>
          <w:rFonts w:hint="eastAsia"/>
          <w:color w:val="FF0000"/>
          <w:sz w:val="28"/>
          <w:szCs w:val="28"/>
          <w:lang w:val="en-US" w:eastAsia="zh-CN"/>
        </w:rPr>
        <w:t>（2）若原来的USBKey损坏或丢失，则此处选择【需要USBKEY】进行更新，则我司制作完成证书后，会将新的USBKey进行邮寄至订单收件地址。</w:t>
      </w:r>
    </w:p>
    <w:p w14:paraId="1024C717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2.2填写证书更新的申请资料</w:t>
      </w:r>
    </w:p>
    <w:p w14:paraId="0BF31425">
      <w:pPr>
        <w:numPr>
          <w:ilvl w:val="0"/>
          <w:numId w:val="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证书更新申请资料填写要求及示例如下：</w:t>
      </w:r>
    </w:p>
    <w:p w14:paraId="05A3E3F5">
      <w:pPr>
        <w:numPr>
          <w:ilvl w:val="0"/>
          <w:numId w:val="0"/>
        </w:numPr>
      </w:pPr>
      <w:r>
        <w:drawing>
          <wp:inline distT="0" distB="0" distL="114300" distR="114300">
            <wp:extent cx="5272405" cy="2533015"/>
            <wp:effectExtent l="0" t="0" r="4445" b="6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EAAFB">
      <w:pPr>
        <w:numPr>
          <w:ilvl w:val="0"/>
          <w:numId w:val="4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营业执照示例：</w:t>
      </w:r>
    </w:p>
    <w:p w14:paraId="3780F737">
      <w:pPr>
        <w:numPr>
          <w:ilvl w:val="0"/>
          <w:numId w:val="0"/>
        </w:numPr>
      </w:pPr>
      <w:r>
        <w:drawing>
          <wp:inline distT="0" distB="0" distL="114300" distR="114300">
            <wp:extent cx="5269865" cy="7376160"/>
            <wp:effectExtent l="0" t="0" r="698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428AF">
      <w:pPr>
        <w:numPr>
          <w:ilvl w:val="0"/>
          <w:numId w:val="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授权书示例：</w:t>
      </w:r>
    </w:p>
    <w:p w14:paraId="246E5D63">
      <w:pPr>
        <w:numPr>
          <w:ilvl w:val="0"/>
          <w:numId w:val="0"/>
        </w:numPr>
        <w:ind w:leftChars="0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74310" cy="5549265"/>
            <wp:effectExtent l="0" t="0" r="2540" b="13335"/>
            <wp:docPr id="7" name="图片 7" descr="企业微信截图_17446808432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企业微信截图_174468084328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4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A8F29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373F104">
      <w:pPr>
        <w:numPr>
          <w:ilvl w:val="0"/>
          <w:numId w:val="6"/>
        </w:numPr>
        <w:ind w:left="420" w:leftChars="0" w:hanging="420" w:firstLineChars="0"/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按要求填写完后点击【下一步】，页面出现如下提示，阅读后点击【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是</w:t>
      </w:r>
      <w:r>
        <w:rPr>
          <w:rFonts w:hint="eastAsia"/>
          <w:sz w:val="28"/>
          <w:szCs w:val="28"/>
          <w:lang w:val="en-US" w:eastAsia="zh-CN"/>
        </w:rPr>
        <w:t>】。</w:t>
      </w:r>
    </w:p>
    <w:p w14:paraId="662B530F">
      <w:pPr>
        <w:numPr>
          <w:ilvl w:val="0"/>
          <w:numId w:val="0"/>
        </w:numPr>
      </w:pPr>
      <w:r>
        <w:drawing>
          <wp:inline distT="0" distB="0" distL="114300" distR="114300">
            <wp:extent cx="4419600" cy="16859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94A7E">
      <w:pPr>
        <w:keepNext w:val="0"/>
        <w:keepLines w:val="0"/>
        <w:pageBreakBefore w:val="0"/>
        <w:widowControl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填写发票、收件人信息，发票支持填写电子普票和电子专票。电子发票会在订单完成后3-5个工作日开出。</w:t>
      </w:r>
    </w:p>
    <w:p w14:paraId="4D9CEEAE">
      <w:pPr>
        <w:numPr>
          <w:ilvl w:val="0"/>
          <w:numId w:val="0"/>
        </w:numPr>
      </w:pPr>
      <w:r>
        <w:drawing>
          <wp:inline distT="0" distB="0" distL="114300" distR="114300">
            <wp:extent cx="5271770" cy="2483485"/>
            <wp:effectExtent l="0" t="0" r="5080" b="1206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CDE21">
      <w:pPr>
        <w:numPr>
          <w:ilvl w:val="0"/>
          <w:numId w:val="8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下一步</w:t>
      </w:r>
      <w:r>
        <w:rPr>
          <w:rFonts w:hint="eastAsia"/>
          <w:sz w:val="28"/>
          <w:szCs w:val="28"/>
          <w:lang w:val="en-US" w:eastAsia="zh-CN"/>
        </w:rPr>
        <w:t>】，出现如下提示，点【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确定</w:t>
      </w:r>
      <w:r>
        <w:rPr>
          <w:rFonts w:hint="eastAsia"/>
          <w:b/>
          <w:bCs/>
          <w:sz w:val="28"/>
          <w:szCs w:val="28"/>
          <w:lang w:val="en-US" w:eastAsia="zh-CN"/>
        </w:rPr>
        <w:t>】</w:t>
      </w:r>
    </w:p>
    <w:p w14:paraId="329B45CE">
      <w:pPr>
        <w:numPr>
          <w:ilvl w:val="0"/>
          <w:numId w:val="0"/>
        </w:numPr>
      </w:pPr>
      <w:r>
        <w:drawing>
          <wp:inline distT="0" distB="0" distL="114300" distR="114300">
            <wp:extent cx="4057650" cy="161925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3FD03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2.3打款验证</w:t>
      </w:r>
    </w:p>
    <w:p w14:paraId="21660166">
      <w:pPr>
        <w:numPr>
          <w:ilvl w:val="0"/>
          <w:numId w:val="9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订单提交后，进入打款待验证，</w:t>
      </w:r>
      <w:r>
        <w:rPr>
          <w:rFonts w:hint="default"/>
          <w:sz w:val="28"/>
          <w:szCs w:val="28"/>
          <w:lang w:val="en-US" w:eastAsia="zh-CN"/>
        </w:rPr>
        <w:t>打款验证是为了验证账户真实性。</w:t>
      </w:r>
    </w:p>
    <w:p w14:paraId="530E571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1109345"/>
            <wp:effectExtent l="0" t="0" r="10795" b="14605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BBF87">
      <w:pPr>
        <w:pStyle w:val="8"/>
        <w:keepNext w:val="0"/>
        <w:keepLines w:val="0"/>
        <w:widowControl/>
        <w:numPr>
          <w:ilvl w:val="0"/>
          <w:numId w:val="10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点击【打款验证】，出现如下页面。</w:t>
      </w:r>
      <w:r>
        <w:rPr>
          <w:rFonts w:hint="default"/>
          <w:sz w:val="28"/>
          <w:szCs w:val="28"/>
          <w:lang w:val="en-US" w:eastAsia="zh-CN"/>
        </w:rPr>
        <w:t>输入证书申请机构的对公户的“开户行”和“银行账号”，然后点击“获取打款金额”。</w:t>
      </w:r>
      <w:r>
        <w:drawing>
          <wp:inline distT="0" distB="0" distL="114300" distR="114300">
            <wp:extent cx="5266690" cy="4128135"/>
            <wp:effectExtent l="0" t="0" r="10160" b="571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2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3D677">
      <w:pPr>
        <w:pStyle w:val="8"/>
        <w:keepNext w:val="0"/>
        <w:keepLines w:val="0"/>
        <w:widowControl/>
        <w:numPr>
          <w:ilvl w:val="0"/>
          <w:numId w:val="10"/>
        </w:numPr>
        <w:suppressLineNumbers w:val="0"/>
        <w:shd w:val="clear" w:fill="FFFFFF"/>
        <w:spacing w:before="0" w:beforeAutospacing="0" w:after="75" w:afterAutospacing="0"/>
        <w:ind w:left="420" w:leftChars="0" w:right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t>此时对应账号会收到一笔小额打款金额（0.01元—1元随机金额）</w:t>
      </w:r>
      <w:r>
        <w:rPr>
          <w:rFonts w:hint="eastAsia"/>
          <w:sz w:val="28"/>
          <w:szCs w:val="28"/>
          <w:lang w:val="en-US" w:eastAsia="zh-CN"/>
        </w:rPr>
        <w:t>，将收到的打款金额数填入下列方框中，点击【验证】</w:t>
      </w:r>
    </w:p>
    <w:p w14:paraId="6DFA951A">
      <w:r>
        <w:drawing>
          <wp:inline distT="0" distB="0" distL="114300" distR="114300">
            <wp:extent cx="5272405" cy="3635375"/>
            <wp:effectExtent l="0" t="0" r="4445" b="3175"/>
            <wp:docPr id="4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CCD54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注：若在做小额打款时，属于个人工商户没有对公账户或对公账户未在开户行列表中，可以联系页面右侧的技术咨询--</w:t>
      </w:r>
      <w:r>
        <w:rPr>
          <w:rFonts w:hint="eastAsia" w:cstheme="minorBidi"/>
          <w:color w:val="FF0000"/>
          <w:kern w:val="0"/>
          <w:sz w:val="28"/>
          <w:szCs w:val="28"/>
          <w:u w:val="single"/>
          <w:lang w:val="en-US" w:eastAsia="zh-CN" w:bidi="ar"/>
        </w:rPr>
        <w:t>在线客服</w:t>
      </w:r>
      <w:r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  <w:t>进行咨询。</w:t>
      </w:r>
    </w:p>
    <w:p w14:paraId="658D3AD5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61610" cy="2015490"/>
            <wp:effectExtent l="0" t="0" r="15240" b="381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1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76619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 w:cstheme="minorBidi"/>
          <w:color w:val="FF0000"/>
          <w:kern w:val="0"/>
          <w:sz w:val="28"/>
          <w:szCs w:val="28"/>
          <w:lang w:val="en-US" w:eastAsia="zh-CN" w:bidi="ar"/>
        </w:rPr>
      </w:pPr>
    </w:p>
    <w:p w14:paraId="703BDB58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2.4订单审核</w:t>
      </w:r>
    </w:p>
    <w:p w14:paraId="1C1E27EC">
      <w:pPr>
        <w:keepNext w:val="0"/>
        <w:keepLines w:val="0"/>
        <w:widowControl/>
        <w:numPr>
          <w:ilvl w:val="0"/>
          <w:numId w:val="11"/>
        </w:numPr>
        <w:suppressLineNumbers w:val="0"/>
        <w:ind w:left="420" w:leftChars="0" w:hanging="420" w:firstLineChars="0"/>
        <w:jc w:val="left"/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打款验证通过，资料没问题系统会自动审核通过，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订单状态变成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待支付状态。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若资料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有问题（企业是工商四要素+经办人二要素+小额打款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）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，自动审核两次不通过，会进入人工审核，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订单进入</w:t>
      </w:r>
      <w:r>
        <w:rPr>
          <w:rFonts w:hint="eastAsia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  <w:t>订单审核中</w:t>
      </w:r>
      <w:r>
        <w:rPr>
          <w:rFonts w:hint="eastAsia" w:cstheme="minorBidi"/>
          <w:kern w:val="0"/>
          <w:sz w:val="28"/>
          <w:szCs w:val="28"/>
          <w:lang w:val="en-US" w:eastAsia="zh-CN" w:bidi="ar"/>
        </w:rPr>
        <w:t>，人工审核需要1-3个工作日。</w:t>
      </w:r>
    </w:p>
    <w:p w14:paraId="0A9CF0B5">
      <w:pPr>
        <w:keepNext w:val="0"/>
        <w:keepLines w:val="0"/>
        <w:widowControl/>
        <w:numPr>
          <w:ilvl w:val="0"/>
          <w:numId w:val="12"/>
        </w:numPr>
        <w:suppressLineNumbers w:val="0"/>
        <w:ind w:left="420" w:leftChars="0" w:hanging="420" w:firstLineChars="0"/>
        <w:jc w:val="left"/>
        <w:rPr>
          <w:rFonts w:hint="default" w:asciiTheme="minorHAnsi" w:hAnsiTheme="minorHAnsi" w:eastAsiaTheme="minorEastAsia" w:cstheme="minorBidi"/>
          <w:kern w:val="0"/>
          <w:sz w:val="28"/>
          <w:szCs w:val="28"/>
          <w:lang w:val="en-US" w:eastAsia="zh-CN" w:bidi="ar"/>
        </w:rPr>
      </w:pPr>
      <w:r>
        <w:rPr>
          <w:rFonts w:hint="eastAsia" w:cstheme="minorBidi"/>
          <w:kern w:val="0"/>
          <w:sz w:val="28"/>
          <w:szCs w:val="28"/>
          <w:lang w:val="en-US" w:eastAsia="zh-CN" w:bidi="ar"/>
        </w:rPr>
        <w:t>订单审核后，系统会发送短信到经办人手机，告知审核结果。</w:t>
      </w:r>
    </w:p>
    <w:p w14:paraId="096F6629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center"/>
      </w:pPr>
      <w:r>
        <w:drawing>
          <wp:inline distT="0" distB="0" distL="114300" distR="114300">
            <wp:extent cx="3687445" cy="1697990"/>
            <wp:effectExtent l="0" t="0" r="8255" b="16510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87445" cy="169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7AEC2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2.5订单支付</w:t>
      </w:r>
    </w:p>
    <w:p w14:paraId="42BC98EC">
      <w:pPr>
        <w:numPr>
          <w:ilvl w:val="0"/>
          <w:numId w:val="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订单审核通过后，进入订单支付页面，支付方式可以选微信、支付宝、云闪付（绑定个人网银），支付二维码有效期为30分钟。</w:t>
      </w:r>
    </w:p>
    <w:p w14:paraId="1D86B2CF">
      <w:pPr>
        <w:numPr>
          <w:ilvl w:val="0"/>
          <w:numId w:val="0"/>
        </w:numPr>
      </w:pPr>
      <w:r>
        <w:drawing>
          <wp:inline distT="0" distB="0" distL="114300" distR="114300">
            <wp:extent cx="5256530" cy="1841500"/>
            <wp:effectExtent l="0" t="0" r="1270" b="6350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FFC1C">
      <w:pPr>
        <w:numPr>
          <w:ilvl w:val="0"/>
          <w:numId w:val="9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若未支付成功关闭了支付页面，可在【我的订单】找到这笔订单，点支付重新进行支付。</w:t>
      </w:r>
    </w:p>
    <w:p w14:paraId="0704F78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780415"/>
            <wp:effectExtent l="0" t="0" r="15875" b="635"/>
            <wp:docPr id="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8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906E7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bookmarkStart w:id="0" w:name="_2.6证书制作"/>
      <w:r>
        <w:rPr>
          <w:rFonts w:hint="eastAsia"/>
          <w:sz w:val="28"/>
          <w:szCs w:val="28"/>
          <w:lang w:val="en-US" w:eastAsia="zh-CN"/>
        </w:rPr>
        <w:t>2.6证书制作</w:t>
      </w:r>
    </w:p>
    <w:bookmarkEnd w:id="0"/>
    <w:p w14:paraId="09121572">
      <w:pPr>
        <w:pStyle w:val="4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2.6.1更新选择【不需要USBKEY】 </w:t>
      </w:r>
    </w:p>
    <w:p w14:paraId="43FA5A54">
      <w:pPr>
        <w:numPr>
          <w:ilvl w:val="0"/>
          <w:numId w:val="13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证书更新时选择【</w:t>
      </w:r>
      <w:r>
        <w:rPr>
          <w:rFonts w:hint="eastAsia"/>
          <w:b/>
          <w:bCs/>
          <w:sz w:val="28"/>
          <w:szCs w:val="28"/>
          <w:lang w:val="en-US" w:eastAsia="zh-CN"/>
        </w:rPr>
        <w:t>不需要USBKEY</w:t>
      </w:r>
      <w:r>
        <w:rPr>
          <w:rFonts w:hint="eastAsia"/>
          <w:sz w:val="28"/>
          <w:szCs w:val="28"/>
          <w:lang w:val="en-US" w:eastAsia="zh-CN"/>
        </w:rPr>
        <w:t>】，订单支付完成后，订单进入制作中，需要订户在【</w:t>
      </w:r>
      <w:r>
        <w:rPr>
          <w:rFonts w:hint="eastAsia"/>
          <w:b/>
          <w:bCs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】找到更新的证书，点击右侧的【</w:t>
      </w:r>
      <w:r>
        <w:rPr>
          <w:rFonts w:hint="eastAsia"/>
          <w:b/>
          <w:bCs/>
          <w:sz w:val="28"/>
          <w:szCs w:val="28"/>
          <w:lang w:val="en-US" w:eastAsia="zh-CN"/>
        </w:rPr>
        <w:t>自行下载证书</w:t>
      </w:r>
      <w:r>
        <w:rPr>
          <w:rFonts w:hint="eastAsia"/>
          <w:sz w:val="28"/>
          <w:szCs w:val="28"/>
          <w:lang w:val="en-US" w:eastAsia="zh-CN"/>
        </w:rPr>
        <w:t>】进行操作，具体操作步骤见</w:t>
      </w: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\l "_自行下载证书"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第3章节自行下载证书</w:t>
      </w:r>
      <w:r>
        <w:rPr>
          <w:rFonts w:hint="eastAsia"/>
          <w:sz w:val="28"/>
          <w:szCs w:val="28"/>
          <w:lang w:val="en-US" w:eastAsia="zh-CN"/>
        </w:rPr>
        <w:fldChar w:fldCharType="end"/>
      </w:r>
      <w:r>
        <w:rPr>
          <w:rFonts w:hint="eastAsia"/>
          <w:sz w:val="28"/>
          <w:szCs w:val="28"/>
          <w:lang w:val="en-US" w:eastAsia="zh-CN"/>
        </w:rPr>
        <w:t>。</w:t>
      </w:r>
    </w:p>
    <w:p w14:paraId="13528A17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360170"/>
            <wp:effectExtent l="0" t="0" r="15875" b="1143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36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3F00F">
      <w:pPr>
        <w:pStyle w:val="4"/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2.6.2更新选择【需要USBKEY】</w:t>
      </w:r>
    </w:p>
    <w:p w14:paraId="2365DB39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订单支付完成后，进入制作环节，制作需要1-3个工作日。</w:t>
      </w:r>
    </w:p>
    <w:p w14:paraId="13E058F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975" cy="768350"/>
            <wp:effectExtent l="0" t="0" r="15875" b="1270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506F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订单制作完成后，我司会将USBKey通过顺丰快递邮寄至订单填写的邮寄地址，快递从北京发出，此项目需要到付。快递发出后，系统会发送短信到经办人手机，告知快递单号。</w:t>
      </w:r>
    </w:p>
    <w:p w14:paraId="28634887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152265" cy="2463800"/>
            <wp:effectExtent l="0" t="0" r="635" b="12700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D43C3">
      <w:pPr>
        <w:keepNext w:val="0"/>
        <w:keepLines w:val="0"/>
        <w:widowControl/>
        <w:numPr>
          <w:ilvl w:val="0"/>
          <w:numId w:val="12"/>
        </w:numPr>
        <w:suppressLineNumbers w:val="0"/>
        <w:ind w:left="420" w:leftChars="0" w:hanging="420" w:firstLineChars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也可以通过【我的订单】查看快递单号。</w:t>
      </w:r>
    </w:p>
    <w:p w14:paraId="6BCFF746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6055" cy="895985"/>
            <wp:effectExtent l="0" t="0" r="10795" b="1841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9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9E9FD">
      <w:pPr>
        <w:rPr>
          <w:rFonts w:hint="default"/>
          <w:lang w:val="en-US" w:eastAsia="zh-CN"/>
        </w:rPr>
      </w:pPr>
    </w:p>
    <w:p w14:paraId="30286F47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2.7发票获取</w:t>
      </w:r>
    </w:p>
    <w:p w14:paraId="517EEA5E">
      <w:pPr>
        <w:pStyle w:val="4"/>
        <w:numPr>
          <w:ilvl w:val="0"/>
          <w:numId w:val="14"/>
        </w:numPr>
        <w:bidi w:val="0"/>
        <w:ind w:left="420" w:leftChars="0" w:hanging="420" w:firstLineChars="0"/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证书更新时选择【</w:t>
      </w:r>
      <w:r>
        <w:rPr>
          <w:rFonts w:hint="eastAsia" w:asciiTheme="minorHAnsi" w:hAnsiTheme="minorHAnsi" w:eastAsiaTheme="minorEastAsia" w:cstheme="minorBidi"/>
          <w:b/>
          <w:bCs/>
          <w:kern w:val="2"/>
          <w:sz w:val="28"/>
          <w:szCs w:val="28"/>
          <w:lang w:val="en-US" w:eastAsia="zh-CN" w:bidi="ar-SA"/>
        </w:rPr>
        <w:t>需要USBKEY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】，电子发票会在</w:t>
      </w:r>
      <w:r>
        <w:rPr>
          <w:rFonts w:hint="eastAsia" w:cstheme="minorBidi"/>
          <w:b w:val="0"/>
          <w:kern w:val="2"/>
          <w:sz w:val="28"/>
          <w:szCs w:val="28"/>
          <w:lang w:val="en-US" w:eastAsia="zh-CN" w:bidi="ar-SA"/>
        </w:rPr>
        <w:t>USBKey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邮寄后3-5个工作日内开出；证书更新时选择【</w:t>
      </w:r>
      <w:r>
        <w:rPr>
          <w:rFonts w:hint="eastAsia" w:cstheme="minorBidi"/>
          <w:b/>
          <w:bCs/>
          <w:kern w:val="2"/>
          <w:sz w:val="28"/>
          <w:szCs w:val="28"/>
          <w:lang w:val="en-US" w:eastAsia="zh-CN" w:bidi="ar-SA"/>
        </w:rPr>
        <w:t>不</w:t>
      </w:r>
      <w:r>
        <w:rPr>
          <w:rFonts w:hint="eastAsia" w:asciiTheme="minorHAnsi" w:hAnsiTheme="minorHAnsi" w:eastAsiaTheme="minorEastAsia" w:cstheme="minorBidi"/>
          <w:b/>
          <w:bCs/>
          <w:kern w:val="2"/>
          <w:sz w:val="28"/>
          <w:szCs w:val="28"/>
          <w:lang w:val="en-US" w:eastAsia="zh-CN" w:bidi="ar-SA"/>
        </w:rPr>
        <w:t>需要USBKEY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】，电子发票会在自行下载证书操作完成后的3-5个工作日内开出</w:t>
      </w:r>
      <w:r>
        <w:rPr>
          <w:rFonts w:hint="eastAsia" w:cstheme="minorBidi"/>
          <w:b w:val="0"/>
          <w:kern w:val="2"/>
          <w:sz w:val="28"/>
          <w:szCs w:val="28"/>
          <w:lang w:val="en-US" w:eastAsia="zh-CN" w:bidi="ar-SA"/>
        </w:rPr>
        <w:t>。</w:t>
      </w:r>
      <w:r>
        <w:rPr>
          <w:rFonts w:hint="eastAsia" w:asciiTheme="minorHAnsi" w:hAnsiTheme="minorHAnsi" w:eastAsiaTheme="minorEastAsia" w:cstheme="minorBidi"/>
          <w:b w:val="0"/>
          <w:kern w:val="2"/>
          <w:sz w:val="28"/>
          <w:szCs w:val="28"/>
          <w:lang w:val="en-US" w:eastAsia="zh-CN" w:bidi="ar-SA"/>
        </w:rPr>
        <w:t>发票查看和重开方式：</w:t>
      </w:r>
    </w:p>
    <w:p w14:paraId="5E7441EC">
      <w:pPr>
        <w:keepNext w:val="0"/>
        <w:keepLines w:val="0"/>
        <w:pageBreakBefore w:val="0"/>
        <w:widowControl w:val="0"/>
        <w:numPr>
          <w:ilvl w:val="0"/>
          <w:numId w:val="15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</w:t>
      </w:r>
      <w:r>
        <w:rPr>
          <w:rFonts w:hint="eastAsia"/>
          <w:b w:val="0"/>
          <w:bCs w:val="0"/>
          <w:sz w:val="28"/>
          <w:szCs w:val="28"/>
          <w:lang w:val="en-US" w:eastAsia="zh-CN"/>
        </w:rPr>
        <w:t>我的订单</w:t>
      </w:r>
      <w:r>
        <w:rPr>
          <w:rFonts w:hint="eastAsia"/>
          <w:sz w:val="28"/>
          <w:szCs w:val="28"/>
          <w:lang w:val="en-US" w:eastAsia="zh-CN"/>
        </w:rPr>
        <w:t>】中查看、下载、重开发票。</w:t>
      </w:r>
    </w:p>
    <w:p w14:paraId="6B3B22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100455"/>
            <wp:effectExtent l="0" t="0" r="15875" b="444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2A217">
      <w:pPr>
        <w:keepNext w:val="0"/>
        <w:keepLines w:val="0"/>
        <w:pageBreakBefore w:val="0"/>
        <w:widowControl w:val="0"/>
        <w:numPr>
          <w:ilvl w:val="0"/>
          <w:numId w:val="15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可通过填写发票时预留的手机和邮箱查看发票。</w:t>
      </w:r>
    </w:p>
    <w:p w14:paraId="18471766">
      <w:pPr>
        <w:keepNext w:val="0"/>
        <w:keepLines w:val="0"/>
        <w:pageBreakBefore w:val="0"/>
        <w:widowControl w:val="0"/>
        <w:numPr>
          <w:ilvl w:val="0"/>
          <w:numId w:val="15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可在【我的发票】查看、下载发票。</w:t>
      </w:r>
    </w:p>
    <w:p w14:paraId="6F8E47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975" cy="1024255"/>
            <wp:effectExtent l="0" t="0" r="15875" b="44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0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E69D2">
      <w:pPr>
        <w:rPr>
          <w:rFonts w:hint="eastAsia"/>
          <w:lang w:val="en-US" w:eastAsia="zh-CN"/>
        </w:rPr>
      </w:pPr>
    </w:p>
    <w:p w14:paraId="76E95D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注：</w:t>
      </w:r>
    </w:p>
    <w:p w14:paraId="5285FE1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default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1.若您发票信息填写有误，可以点击订单右侧的“重开发票”按钮重新申请发票。</w:t>
      </w:r>
    </w:p>
    <w:p w14:paraId="4F3DD73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  <w:rPr>
          <w:rFonts w:hint="eastAsia"/>
          <w:color w:val="FF0000"/>
          <w:sz w:val="28"/>
          <w:szCs w:val="28"/>
          <w:lang w:val="en-US" w:eastAsia="zh-CN"/>
        </w:rPr>
      </w:pPr>
      <w:r>
        <w:rPr>
          <w:rFonts w:hint="eastAsia"/>
          <w:color w:val="FF0000"/>
          <w:sz w:val="28"/>
          <w:szCs w:val="28"/>
          <w:lang w:val="en-US" w:eastAsia="zh-CN"/>
        </w:rPr>
        <w:t>2.重开发票支持重开3次，可以选择重开电子普票和电子专票。</w:t>
      </w:r>
    </w:p>
    <w:p w14:paraId="1F3FF0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textAlignment w:val="auto"/>
      </w:pPr>
      <w:r>
        <w:drawing>
          <wp:inline distT="0" distB="0" distL="114300" distR="114300">
            <wp:extent cx="5270500" cy="4652010"/>
            <wp:effectExtent l="0" t="0" r="6350" b="1524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65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60791">
      <w:pPr>
        <w:pStyle w:val="2"/>
        <w:numPr>
          <w:ilvl w:val="0"/>
          <w:numId w:val="1"/>
        </w:numPr>
        <w:bidi w:val="0"/>
        <w:rPr>
          <w:rFonts w:hint="eastAsia"/>
          <w:sz w:val="28"/>
          <w:szCs w:val="28"/>
          <w:lang w:val="en-US" w:eastAsia="zh-CN"/>
        </w:rPr>
      </w:pPr>
      <w:bookmarkStart w:id="1" w:name="_自行下载证书"/>
      <w:r>
        <w:rPr>
          <w:rFonts w:hint="eastAsia"/>
          <w:sz w:val="28"/>
          <w:szCs w:val="28"/>
          <w:lang w:val="en-US" w:eastAsia="zh-CN"/>
        </w:rPr>
        <w:t>自行下载证书</w:t>
      </w:r>
      <w:bookmarkStart w:id="6" w:name="_GoBack"/>
      <w:bookmarkEnd w:id="6"/>
    </w:p>
    <w:bookmarkEnd w:id="1"/>
    <w:p w14:paraId="18CD59D7">
      <w:pPr>
        <w:numPr>
          <w:ilvl w:val="0"/>
          <w:numId w:val="1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说明</w:t>
      </w:r>
      <w:r>
        <w:rPr>
          <w:rFonts w:hint="eastAsia"/>
          <w:sz w:val="28"/>
          <w:szCs w:val="28"/>
          <w:lang w:val="en-US" w:eastAsia="zh-CN"/>
        </w:rPr>
        <w:t>：若原来的USBKey可以正常使用，订户在做证书更新或补办时选择</w:t>
      </w:r>
      <w:r>
        <w:rPr>
          <w:rFonts w:hint="eastAsia"/>
          <w:color w:val="auto"/>
          <w:sz w:val="28"/>
          <w:szCs w:val="28"/>
          <w:lang w:val="en-US" w:eastAsia="zh-CN"/>
        </w:rPr>
        <w:t>【不需要USBKEY】</w:t>
      </w:r>
      <w:r>
        <w:rPr>
          <w:rFonts w:hint="eastAsia"/>
          <w:sz w:val="28"/>
          <w:szCs w:val="28"/>
          <w:lang w:val="en-US" w:eastAsia="zh-CN"/>
        </w:rPr>
        <w:t>，如下图：</w:t>
      </w:r>
    </w:p>
    <w:p w14:paraId="2721A935">
      <w:r>
        <w:drawing>
          <wp:inline distT="0" distB="0" distL="114300" distR="114300">
            <wp:extent cx="4864735" cy="2241550"/>
            <wp:effectExtent l="0" t="0" r="12065" b="635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rcRect l="3116" t="5722" r="4360" b="4112"/>
                    <a:stretch>
                      <a:fillRect/>
                    </a:stretch>
                  </pic:blipFill>
                  <pic:spPr>
                    <a:xfrm>
                      <a:off x="0" y="0"/>
                      <a:ext cx="486473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B766">
      <w:pPr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369185" cy="868680"/>
            <wp:effectExtent l="0" t="0" r="12065" b="7620"/>
            <wp:docPr id="4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369185" cy="868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93714F">
      <w:pPr>
        <w:jc w:val="center"/>
        <w:rPr>
          <w:rFonts w:hint="eastAsia"/>
          <w:sz w:val="20"/>
          <w:szCs w:val="20"/>
          <w:lang w:val="en-US" w:eastAsia="zh-CN"/>
        </w:rPr>
      </w:pPr>
      <w:r>
        <w:rPr>
          <w:rFonts w:hint="eastAsia"/>
          <w:sz w:val="20"/>
          <w:szCs w:val="20"/>
          <w:lang w:val="en-US" w:eastAsia="zh-CN"/>
        </w:rPr>
        <w:t>中企云链USBKey示例图</w:t>
      </w:r>
    </w:p>
    <w:p w14:paraId="2753EB06"/>
    <w:p w14:paraId="55EB3CC4">
      <w:r>
        <w:rPr>
          <w:rFonts w:hint="eastAsia"/>
          <w:sz w:val="28"/>
          <w:szCs w:val="28"/>
          <w:lang w:val="en-US" w:eastAsia="zh-CN"/>
        </w:rPr>
        <w:t>在进入证书制作环节时，请在订单页面点击【自行下载证书】按钮自行下载证书至原有的USBKey中，如下图：</w:t>
      </w:r>
    </w:p>
    <w:p w14:paraId="64AF0C1F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1350645"/>
            <wp:effectExtent l="0" t="0" r="10160" b="1905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05EF3">
      <w:pPr>
        <w:keepNext w:val="0"/>
        <w:keepLines w:val="0"/>
        <w:pageBreakBefore w:val="0"/>
        <w:widowControl w:val="0"/>
        <w:numPr>
          <w:ilvl w:val="0"/>
          <w:numId w:val="17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0" w:hanging="420" w:firstLine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订户下载前需要先下载安装控件，部分浏览器除了安装下载控件外还需下载安装扩展，安装后再插上USBKey，点【</w:t>
      </w:r>
      <w:r>
        <w:rPr>
          <w:rFonts w:hint="eastAsia"/>
          <w:b/>
          <w:bCs/>
          <w:sz w:val="28"/>
          <w:szCs w:val="28"/>
          <w:lang w:val="en-US" w:eastAsia="zh-CN"/>
        </w:rPr>
        <w:t>自行下载证书</w:t>
      </w:r>
      <w:r>
        <w:rPr>
          <w:rFonts w:hint="eastAsia"/>
          <w:sz w:val="28"/>
          <w:szCs w:val="28"/>
          <w:lang w:val="en-US" w:eastAsia="zh-CN"/>
        </w:rPr>
        <w:t>】将证书下载到USBKey中。</w:t>
      </w:r>
    </w:p>
    <w:p w14:paraId="78DB2A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FF0000"/>
          <w:sz w:val="28"/>
          <w:szCs w:val="28"/>
          <w:lang w:val="en-US" w:eastAsia="zh-CN"/>
        </w:rPr>
      </w:pPr>
      <w:r>
        <w:rPr>
          <w:rFonts w:hint="eastAsia"/>
          <w:b/>
          <w:bCs/>
          <w:color w:val="FF0000"/>
          <w:sz w:val="28"/>
          <w:szCs w:val="28"/>
          <w:lang w:val="en-US" w:eastAsia="zh-CN"/>
        </w:rPr>
        <w:t>注：为了操作简单，建议在进行【证书自行下载】时，使用360或搜狗浏览器兼容模式，只需要安装控件，不需要安装扩展即可进行下载证书。</w:t>
      </w:r>
    </w:p>
    <w:p w14:paraId="10A8E1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2" w:firstLineChars="200"/>
        <w:textAlignment w:val="auto"/>
        <w:rPr>
          <w:rFonts w:hint="eastAsia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请根据您使用的浏览器选择帮助的内容：</w:t>
      </w:r>
    </w:p>
    <w:p w14:paraId="5407BC36">
      <w:pPr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"_3.1使用搜狗或360兼容模式下载证书"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搜狗或360浏览器兼容模式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0E799475">
      <w:pPr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"_3.2使用搜狗或360极速模式下载证书"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搜狗或360浏览器极速模式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3EDE71F5">
      <w:pPr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"_3.3使用Edge浏览器下载证书"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Edge浏览器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51D25564">
      <w:pPr>
        <w:keepNext w:val="0"/>
        <w:keepLines w:val="0"/>
        <w:pageBreakBefore w:val="0"/>
        <w:widowControl w:val="0"/>
        <w:numPr>
          <w:ilvl w:val="0"/>
          <w:numId w:val="18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/>
          <w:color w:val="auto"/>
          <w:sz w:val="28"/>
          <w:szCs w:val="28"/>
          <w:lang w:val="en-US" w:eastAsia="zh-CN"/>
        </w:rPr>
      </w:pPr>
      <w:r>
        <w:rPr>
          <w:rFonts w:hint="eastAsia"/>
          <w:color w:val="auto"/>
          <w:sz w:val="28"/>
          <w:szCs w:val="28"/>
          <w:lang w:val="en-US" w:eastAsia="zh-CN"/>
        </w:rPr>
        <w:fldChar w:fldCharType="begin"/>
      </w:r>
      <w:r>
        <w:rPr>
          <w:rFonts w:hint="eastAsia"/>
          <w:color w:val="auto"/>
          <w:sz w:val="28"/>
          <w:szCs w:val="28"/>
          <w:lang w:val="en-US" w:eastAsia="zh-CN"/>
        </w:rPr>
        <w:instrText xml:space="preserve"> HYPERLINK \l "_3.4使用火狐浏览器下载证书" </w:instrTex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separate"/>
      </w:r>
      <w:r>
        <w:rPr>
          <w:rStyle w:val="12"/>
          <w:rFonts w:hint="eastAsia"/>
          <w:sz w:val="28"/>
          <w:szCs w:val="28"/>
          <w:lang w:val="en-US" w:eastAsia="zh-CN"/>
        </w:rPr>
        <w:t>火狐浏览器</w:t>
      </w:r>
      <w:r>
        <w:rPr>
          <w:rFonts w:hint="eastAsia"/>
          <w:color w:val="auto"/>
          <w:sz w:val="28"/>
          <w:szCs w:val="28"/>
          <w:lang w:val="en-US" w:eastAsia="zh-CN"/>
        </w:rPr>
        <w:fldChar w:fldCharType="end"/>
      </w:r>
    </w:p>
    <w:p w14:paraId="3225B1DC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2" w:name="_3.1使用搜狗或360兼容模式下载证书"/>
      <w:r>
        <w:rPr>
          <w:rFonts w:hint="eastAsia"/>
          <w:sz w:val="28"/>
          <w:szCs w:val="28"/>
          <w:lang w:val="en-US" w:eastAsia="zh-CN"/>
        </w:rPr>
        <w:t>3.1使用搜狗或360浏览器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兼容模式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2"/>
    <w:p w14:paraId="05CC3A6E">
      <w:pPr>
        <w:numPr>
          <w:ilvl w:val="0"/>
          <w:numId w:val="19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搜狗或360浏览器登录数字证书在线申请平台</w:t>
      </w:r>
      <w:r>
        <w:rPr>
          <w:rFonts w:hint="eastAsia"/>
          <w:sz w:val="28"/>
          <w:szCs w:val="28"/>
          <w:lang w:val="en-US" w:eastAsia="zh-CN"/>
        </w:rPr>
        <w:fldChar w:fldCharType="begin"/>
      </w:r>
      <w:r>
        <w:rPr>
          <w:rFonts w:hint="eastAsia"/>
          <w:sz w:val="28"/>
          <w:szCs w:val="28"/>
          <w:lang w:val="en-US" w:eastAsia="zh-CN"/>
        </w:rPr>
        <w:instrText xml:space="preserve"> HYPERLINK "https://sq.cfca.com.cn" </w:instrText>
      </w:r>
      <w:r>
        <w:rPr>
          <w:rFonts w:hint="eastAsia"/>
          <w:sz w:val="28"/>
          <w:szCs w:val="28"/>
          <w:lang w:val="en-US" w:eastAsia="zh-CN"/>
        </w:rPr>
        <w:fldChar w:fldCharType="separate"/>
      </w:r>
      <w:r>
        <w:rPr>
          <w:rFonts w:hint="eastAsia"/>
          <w:sz w:val="28"/>
          <w:szCs w:val="28"/>
          <w:lang w:val="en-US" w:eastAsia="zh-CN"/>
        </w:rPr>
        <w:t>https://sq.cfca.com.cn</w:t>
      </w:r>
      <w:r>
        <w:rPr>
          <w:rFonts w:hint="eastAsia"/>
          <w:sz w:val="28"/>
          <w:szCs w:val="28"/>
          <w:lang w:val="en-US" w:eastAsia="zh-CN"/>
        </w:rPr>
        <w:fldChar w:fldCharType="end"/>
      </w:r>
      <w:r>
        <w:rPr>
          <w:rFonts w:hint="eastAsia"/>
          <w:sz w:val="28"/>
          <w:szCs w:val="28"/>
          <w:lang w:val="en-US" w:eastAsia="zh-CN"/>
        </w:rPr>
        <w:t>，将浏览器切换成兼容模式，如订单较多，可在【我的订单】页面下拉选择订单证书制作状态，点击查询按钮，找到更新的证书。点击订单右侧【自行下载证书】按钮。</w:t>
      </w:r>
    </w:p>
    <w:p w14:paraId="43AD888D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0340" cy="2394585"/>
            <wp:effectExtent l="0" t="0" r="16510" b="5715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81712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点击订单右侧【自行下载证书】按钮，提示未安装控件，点击【下载】按钮，将控件下载到本地并进行安装，然后重启浏览器重新登录。</w:t>
      </w:r>
    </w:p>
    <w:p w14:paraId="519AC04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3BBB7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52FA7F72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3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CC18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7C45E08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4EF70E92">
      <w:r>
        <w:drawing>
          <wp:inline distT="0" distB="0" distL="114300" distR="114300">
            <wp:extent cx="4991100" cy="2438400"/>
            <wp:effectExtent l="0" t="0" r="0" b="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E5C95"/>
    <w:p w14:paraId="313F1207">
      <w:pPr>
        <w:numPr>
          <w:ilvl w:val="0"/>
          <w:numId w:val="21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47E0F312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C1145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3" w:name="_3.2使用搜狗或360极速模式下载证书"/>
      <w:r>
        <w:rPr>
          <w:rFonts w:hint="eastAsia"/>
          <w:sz w:val="28"/>
          <w:szCs w:val="28"/>
          <w:lang w:val="en-US" w:eastAsia="zh-CN"/>
        </w:rPr>
        <w:t>3.2使用搜狗或360浏览器</w:t>
      </w:r>
      <w:r>
        <w:rPr>
          <w:rFonts w:hint="eastAsia"/>
          <w:color w:val="FF0000"/>
          <w:sz w:val="28"/>
          <w:szCs w:val="28"/>
          <w:lang w:val="en-US" w:eastAsia="zh-CN"/>
        </w:rPr>
        <w:t>极速模式</w:t>
      </w:r>
      <w:r>
        <w:rPr>
          <w:rFonts w:hint="eastAsia"/>
          <w:sz w:val="28"/>
          <w:szCs w:val="28"/>
          <w:lang w:val="en-US" w:eastAsia="zh-CN"/>
        </w:rPr>
        <w:t>下载证书</w:t>
      </w:r>
    </w:p>
    <w:bookmarkEnd w:id="3"/>
    <w:p w14:paraId="774AE5CC">
      <w:pPr>
        <w:numPr>
          <w:ilvl w:val="0"/>
          <w:numId w:val="22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针对首次使用搜狗或360浏览器极速模式自行下载证书，需要先下载控件和扩展</w:t>
      </w:r>
    </w:p>
    <w:p w14:paraId="14C7E387">
      <w:r>
        <w:drawing>
          <wp:inline distT="0" distB="0" distL="114300" distR="114300">
            <wp:extent cx="5260975" cy="1583690"/>
            <wp:effectExtent l="0" t="0" r="15875" b="16510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9062F">
      <w:r>
        <w:drawing>
          <wp:inline distT="0" distB="0" distL="114300" distR="114300">
            <wp:extent cx="5269230" cy="1599565"/>
            <wp:effectExtent l="0" t="0" r="7620" b="635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59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103DF">
      <w:pPr>
        <w:numPr>
          <w:ilvl w:val="0"/>
          <w:numId w:val="23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点击【下载】，出现一个压缩包，里面带有扩展和安装扩展的手册。</w:t>
      </w:r>
    </w:p>
    <w:p w14:paraId="75F7A7E3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72760" cy="966470"/>
            <wp:effectExtent l="0" t="0" r="8890" b="5080"/>
            <wp:docPr id="3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/>
                    <pic:cNvPicPr>
                      <a:picLocks noChangeAspect="1"/>
                    </pic:cNvPicPr>
                  </pic:nvPicPr>
                  <pic:blipFill>
                    <a:blip r:embed="rId38"/>
                    <a:srcRect r="4545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FC762"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133975" cy="2152650"/>
            <wp:effectExtent l="0" t="0" r="9525" b="0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1AFDD">
      <w:pPr>
        <w:numPr>
          <w:ilvl w:val="0"/>
          <w:numId w:val="24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参考扩展安装说明安装完扩展后，再点击订单右侧【自行下载证书】按钮，提示未安装控件，点击【下载】按钮，将控件下载到本地并进行安装，然后重启浏览器重新登录。</w:t>
      </w:r>
    </w:p>
    <w:p w14:paraId="372B00F8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C6964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1E33173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4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5B7A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184DB08A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7519C99">
      <w:r>
        <w:drawing>
          <wp:inline distT="0" distB="0" distL="114300" distR="114300">
            <wp:extent cx="4991100" cy="2438400"/>
            <wp:effectExtent l="0" t="0" r="0" b="0"/>
            <wp:docPr id="4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4A272"/>
    <w:p w14:paraId="35885E97">
      <w:pPr>
        <w:numPr>
          <w:ilvl w:val="0"/>
          <w:numId w:val="21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15EEF2D9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4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1E562">
      <w:pPr>
        <w:pStyle w:val="3"/>
        <w:bidi w:val="0"/>
        <w:rPr>
          <w:rFonts w:hint="default"/>
          <w:sz w:val="28"/>
          <w:szCs w:val="28"/>
          <w:lang w:val="en-US" w:eastAsia="zh-CN"/>
        </w:rPr>
      </w:pPr>
      <w:bookmarkStart w:id="4" w:name="_3.3使用Edge浏览器下载证书"/>
      <w:r>
        <w:rPr>
          <w:rFonts w:hint="eastAsia"/>
          <w:sz w:val="28"/>
          <w:szCs w:val="28"/>
          <w:lang w:val="en-US" w:eastAsia="zh-CN"/>
        </w:rPr>
        <w:t>3.3使用Edge浏览器下载证书</w:t>
      </w:r>
    </w:p>
    <w:bookmarkEnd w:id="4"/>
    <w:p w14:paraId="7E74C346">
      <w:pPr>
        <w:numPr>
          <w:ilvl w:val="0"/>
          <w:numId w:val="25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若客户未安装过扩展和控件，点击【自行下载证书】，提示未安装扩展，点击【确定】。</w:t>
      </w:r>
    </w:p>
    <w:p w14:paraId="71AA25B1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8435" cy="1644015"/>
            <wp:effectExtent l="0" t="0" r="1841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EA2F9">
      <w:pPr>
        <w:numPr>
          <w:ilvl w:val="0"/>
          <w:numId w:val="26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跳转到应用商店安装扩展，点击【获取】，点击【添加扩展】，提示扩展已添加。</w:t>
      </w:r>
    </w:p>
    <w:p w14:paraId="2E7BD6A1">
      <w:pPr>
        <w:numPr>
          <w:ilvl w:val="0"/>
          <w:numId w:val="0"/>
        </w:numPr>
        <w:rPr>
          <w:sz w:val="28"/>
          <w:szCs w:val="28"/>
        </w:rPr>
      </w:pPr>
      <w:r>
        <w:drawing>
          <wp:inline distT="0" distB="0" distL="114300" distR="114300">
            <wp:extent cx="5258435" cy="2390140"/>
            <wp:effectExtent l="0" t="0" r="18415" b="10160"/>
            <wp:docPr id="5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FFA90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589A9C7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4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910E1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0F5DF7A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4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13D7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0DD1F13C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74D553BD">
      <w:r>
        <w:drawing>
          <wp:inline distT="0" distB="0" distL="114300" distR="114300">
            <wp:extent cx="4991100" cy="2438400"/>
            <wp:effectExtent l="0" t="0" r="0" b="0"/>
            <wp:docPr id="5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F7E48"/>
    <w:p w14:paraId="69C00DE7">
      <w:pPr>
        <w:numPr>
          <w:ilvl w:val="0"/>
          <w:numId w:val="21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0AB4D4AC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06464">
      <w:pPr>
        <w:numPr>
          <w:ilvl w:val="0"/>
          <w:numId w:val="0"/>
        </w:numPr>
        <w:rPr>
          <w:sz w:val="28"/>
          <w:szCs w:val="28"/>
        </w:rPr>
      </w:pPr>
    </w:p>
    <w:p w14:paraId="37C86FB5">
      <w:pPr>
        <w:pStyle w:val="3"/>
        <w:bidi w:val="0"/>
        <w:rPr>
          <w:rFonts w:hint="eastAsia"/>
          <w:sz w:val="28"/>
          <w:szCs w:val="28"/>
          <w:lang w:val="en-US" w:eastAsia="zh-CN"/>
        </w:rPr>
      </w:pPr>
      <w:bookmarkStart w:id="5" w:name="_3.4使用火狐浏览器下载证书"/>
      <w:r>
        <w:rPr>
          <w:rFonts w:hint="eastAsia"/>
          <w:sz w:val="28"/>
          <w:szCs w:val="28"/>
          <w:lang w:val="en-US" w:eastAsia="zh-CN"/>
        </w:rPr>
        <w:t>3.4使用火狐浏览器下载证书</w:t>
      </w:r>
    </w:p>
    <w:bookmarkEnd w:id="5"/>
    <w:p w14:paraId="736D7EBD">
      <w:pPr>
        <w:numPr>
          <w:ilvl w:val="0"/>
          <w:numId w:val="2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若客户未安装过扩展和控件，点击【自行下载证书】，提示未安装扩展，点击【确定】，提示需要安装附加组件。</w:t>
      </w:r>
    </w:p>
    <w:p w14:paraId="5ED273D4">
      <w:r>
        <w:drawing>
          <wp:inline distT="0" distB="0" distL="114300" distR="114300">
            <wp:extent cx="5268595" cy="1860550"/>
            <wp:effectExtent l="0" t="0" r="8255" b="6350"/>
            <wp:docPr id="5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50C1">
      <w:pPr>
        <w:numPr>
          <w:ilvl w:val="0"/>
          <w:numId w:val="27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点击【继续安装】，提示此扩展将添加2个域名，点击【添加】，提示扩展已添加，说明扩展添加成功，点击【确定】即可：</w:t>
      </w:r>
    </w:p>
    <w:p w14:paraId="722D761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988810"/>
            <wp:effectExtent l="0" t="0" r="5080" b="2540"/>
            <wp:docPr id="6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10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0F2B8">
      <w:pPr>
        <w:numPr>
          <w:ilvl w:val="0"/>
          <w:numId w:val="20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返回订单页面，点击订单右侧【自行下载证书】按钮，提示未安装控件，点击【下载】按钮，将控件下载到本地并进行安装，然后重启浏览器重新登录。</w:t>
      </w:r>
    </w:p>
    <w:p w14:paraId="06C8A0D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3752850"/>
            <wp:effectExtent l="0" t="0" r="0" b="0"/>
            <wp:docPr id="6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CE03D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电脑插入USBKey，再次点击【自行下载证书】按钮，可以根据USBKey插入电脑后磁盘显示的驱动图片，找对应的CSP名称，参考如下：</w:t>
      </w:r>
    </w:p>
    <w:p w14:paraId="25DA0746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9705" cy="3641725"/>
            <wp:effectExtent l="0" t="0" r="17145" b="15875"/>
            <wp:docPr id="6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rcRect l="121" b="-5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E2D9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60A6C501">
      <w:pPr>
        <w:numPr>
          <w:ilvl w:val="0"/>
          <w:numId w:val="21"/>
        </w:numPr>
        <w:ind w:left="420" w:leftChars="0" w:hanging="420" w:firstLine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选择正确的CSP，点击【制证】按钮，输入USBKey密码，完成下载证书操作。</w:t>
      </w:r>
    </w:p>
    <w:p w14:paraId="34A95942">
      <w:r>
        <w:drawing>
          <wp:inline distT="0" distB="0" distL="114300" distR="114300">
            <wp:extent cx="4991100" cy="2438400"/>
            <wp:effectExtent l="0" t="0" r="0" b="0"/>
            <wp:docPr id="6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721AD"/>
    <w:p w14:paraId="31B96E26">
      <w:pPr>
        <w:numPr>
          <w:ilvl w:val="0"/>
          <w:numId w:val="21"/>
        </w:numPr>
        <w:ind w:left="420" w:leftChars="0" w:hanging="42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下载完成后，可在桌面右下角找到USBKey图标，双击打开查看已下载的证书。如果制证数量有多张，每张证书都需要再次点击【自行下载证书】按钮，将证书下载到新的USBKey中。</w:t>
      </w:r>
    </w:p>
    <w:p w14:paraId="5F596663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4895850" cy="3314700"/>
            <wp:effectExtent l="0" t="0" r="0" b="0"/>
            <wp:docPr id="6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59899">
      <w:pPr>
        <w:rPr>
          <w:sz w:val="28"/>
          <w:szCs w:val="28"/>
        </w:rPr>
      </w:pPr>
    </w:p>
    <w:p w14:paraId="28CBA926">
      <w:pPr>
        <w:pStyle w:val="2"/>
        <w:numPr>
          <w:ilvl w:val="0"/>
          <w:numId w:val="1"/>
        </w:num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如何选择CSP</w:t>
      </w:r>
    </w:p>
    <w:p w14:paraId="3A7C9D6F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安装控件和扩展后，电脑插入USBKey，点击【自行下载证书】按钮，</w:t>
      </w:r>
    </w:p>
    <w:p w14:paraId="23B10589">
      <w:p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可以根据USBKey插入电脑后磁盘显示的驱动图片，找对应的CSP名称，参考如下：</w:t>
      </w:r>
    </w:p>
    <w:p w14:paraId="3E243DD0">
      <w:pPr>
        <w:rPr>
          <w:rFonts w:hint="default"/>
          <w:lang w:val="en-US" w:eastAsia="zh-CN"/>
        </w:rPr>
      </w:pPr>
    </w:p>
    <w:p w14:paraId="6F980348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3699510"/>
            <wp:effectExtent l="0" t="0" r="3810" b="152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9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7EA92"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CC2A0B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6BD2FB3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6BD2FB3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6CECEAA"/>
    <w:multiLevelType w:val="singleLevel"/>
    <w:tmpl w:val="86CEC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8EB27E87"/>
    <w:multiLevelType w:val="singleLevel"/>
    <w:tmpl w:val="8EB27E87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998508A6"/>
    <w:multiLevelType w:val="singleLevel"/>
    <w:tmpl w:val="998508A6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9CC162DB"/>
    <w:multiLevelType w:val="singleLevel"/>
    <w:tmpl w:val="9CC162D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AFD12E33"/>
    <w:multiLevelType w:val="singleLevel"/>
    <w:tmpl w:val="AFD12E33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B43D9061"/>
    <w:multiLevelType w:val="singleLevel"/>
    <w:tmpl w:val="B43D906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6">
    <w:nsid w:val="B5D44DC0"/>
    <w:multiLevelType w:val="singleLevel"/>
    <w:tmpl w:val="B5D44DC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B5EEB1A0"/>
    <w:multiLevelType w:val="singleLevel"/>
    <w:tmpl w:val="B5EEB1A0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B761B9DF"/>
    <w:multiLevelType w:val="singleLevel"/>
    <w:tmpl w:val="B761B9D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B9B5BADD"/>
    <w:multiLevelType w:val="singleLevel"/>
    <w:tmpl w:val="B9B5BAD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CB2F80BD"/>
    <w:multiLevelType w:val="singleLevel"/>
    <w:tmpl w:val="CB2F80BD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DE311282"/>
    <w:multiLevelType w:val="singleLevel"/>
    <w:tmpl w:val="DE31128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DFFD011F"/>
    <w:multiLevelType w:val="singleLevel"/>
    <w:tmpl w:val="DFFD011F"/>
    <w:lvl w:ilvl="0" w:tentative="0">
      <w:start w:val="1"/>
      <w:numFmt w:val="decimal"/>
      <w:suff w:val="nothing"/>
      <w:lvlText w:val="（%1）"/>
      <w:lvlJc w:val="left"/>
    </w:lvl>
  </w:abstractNum>
  <w:abstractNum w:abstractNumId="13">
    <w:nsid w:val="E1CE624B"/>
    <w:multiLevelType w:val="singleLevel"/>
    <w:tmpl w:val="E1CE624B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4">
    <w:nsid w:val="F8DCA211"/>
    <w:multiLevelType w:val="singleLevel"/>
    <w:tmpl w:val="F8DCA21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5">
    <w:nsid w:val="F9BB256E"/>
    <w:multiLevelType w:val="singleLevel"/>
    <w:tmpl w:val="F9BB256E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6">
    <w:nsid w:val="0A327EAA"/>
    <w:multiLevelType w:val="singleLevel"/>
    <w:tmpl w:val="0A327EAA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7">
    <w:nsid w:val="0B943A78"/>
    <w:multiLevelType w:val="singleLevel"/>
    <w:tmpl w:val="0B943A7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8">
    <w:nsid w:val="0C084FB4"/>
    <w:multiLevelType w:val="singleLevel"/>
    <w:tmpl w:val="0C084FB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9">
    <w:nsid w:val="1CD64F92"/>
    <w:multiLevelType w:val="singleLevel"/>
    <w:tmpl w:val="1CD64F9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0">
    <w:nsid w:val="1F0181A5"/>
    <w:multiLevelType w:val="singleLevel"/>
    <w:tmpl w:val="1F0181A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1">
    <w:nsid w:val="346C2825"/>
    <w:multiLevelType w:val="singleLevel"/>
    <w:tmpl w:val="346C282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2">
    <w:nsid w:val="3E3E4401"/>
    <w:multiLevelType w:val="singleLevel"/>
    <w:tmpl w:val="3E3E4401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3">
    <w:nsid w:val="53CAB748"/>
    <w:multiLevelType w:val="singleLevel"/>
    <w:tmpl w:val="53CAB748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4">
    <w:nsid w:val="6A185EC5"/>
    <w:multiLevelType w:val="singleLevel"/>
    <w:tmpl w:val="6A185EC5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5">
    <w:nsid w:val="70C4D0C6"/>
    <w:multiLevelType w:val="singleLevel"/>
    <w:tmpl w:val="70C4D0C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6">
    <w:nsid w:val="72456053"/>
    <w:multiLevelType w:val="singleLevel"/>
    <w:tmpl w:val="72456053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25"/>
  </w:num>
  <w:num w:numId="2">
    <w:abstractNumId w:val="17"/>
  </w:num>
  <w:num w:numId="3">
    <w:abstractNumId w:val="24"/>
  </w:num>
  <w:num w:numId="4">
    <w:abstractNumId w:val="21"/>
  </w:num>
  <w:num w:numId="5">
    <w:abstractNumId w:val="16"/>
  </w:num>
  <w:num w:numId="6">
    <w:abstractNumId w:val="18"/>
  </w:num>
  <w:num w:numId="7">
    <w:abstractNumId w:val="20"/>
  </w:num>
  <w:num w:numId="8">
    <w:abstractNumId w:val="15"/>
  </w:num>
  <w:num w:numId="9">
    <w:abstractNumId w:val="13"/>
  </w:num>
  <w:num w:numId="10">
    <w:abstractNumId w:val="19"/>
  </w:num>
  <w:num w:numId="11">
    <w:abstractNumId w:val="6"/>
  </w:num>
  <w:num w:numId="12">
    <w:abstractNumId w:val="23"/>
  </w:num>
  <w:num w:numId="13">
    <w:abstractNumId w:val="1"/>
  </w:num>
  <w:num w:numId="14">
    <w:abstractNumId w:val="26"/>
  </w:num>
  <w:num w:numId="15">
    <w:abstractNumId w:val="12"/>
  </w:num>
  <w:num w:numId="16">
    <w:abstractNumId w:val="7"/>
  </w:num>
  <w:num w:numId="17">
    <w:abstractNumId w:val="14"/>
  </w:num>
  <w:num w:numId="18">
    <w:abstractNumId w:val="4"/>
  </w:num>
  <w:num w:numId="19">
    <w:abstractNumId w:val="10"/>
  </w:num>
  <w:num w:numId="20">
    <w:abstractNumId w:val="9"/>
  </w:num>
  <w:num w:numId="21">
    <w:abstractNumId w:val="3"/>
  </w:num>
  <w:num w:numId="22">
    <w:abstractNumId w:val="5"/>
  </w:num>
  <w:num w:numId="23">
    <w:abstractNumId w:val="11"/>
  </w:num>
  <w:num w:numId="24">
    <w:abstractNumId w:val="2"/>
  </w:num>
  <w:num w:numId="25">
    <w:abstractNumId w:val="0"/>
  </w:num>
  <w:num w:numId="26">
    <w:abstractNumId w:val="22"/>
  </w:num>
  <w:num w:numId="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374C72"/>
    <w:rsid w:val="027C16B8"/>
    <w:rsid w:val="02DF1AF8"/>
    <w:rsid w:val="03B522B7"/>
    <w:rsid w:val="04F800E0"/>
    <w:rsid w:val="05122844"/>
    <w:rsid w:val="05150BB6"/>
    <w:rsid w:val="05326750"/>
    <w:rsid w:val="063134E1"/>
    <w:rsid w:val="0676605E"/>
    <w:rsid w:val="06B90962"/>
    <w:rsid w:val="06D74FC1"/>
    <w:rsid w:val="06DF3030"/>
    <w:rsid w:val="073836D3"/>
    <w:rsid w:val="07C3727A"/>
    <w:rsid w:val="096864F2"/>
    <w:rsid w:val="09882FB7"/>
    <w:rsid w:val="0A080C44"/>
    <w:rsid w:val="0C945850"/>
    <w:rsid w:val="0D133105"/>
    <w:rsid w:val="0D841421"/>
    <w:rsid w:val="0E7476E7"/>
    <w:rsid w:val="0F5E1F31"/>
    <w:rsid w:val="10992A3C"/>
    <w:rsid w:val="115B2158"/>
    <w:rsid w:val="11D402A7"/>
    <w:rsid w:val="140B2ED9"/>
    <w:rsid w:val="14D40EDF"/>
    <w:rsid w:val="186D4B4C"/>
    <w:rsid w:val="188D656C"/>
    <w:rsid w:val="1A8B0B69"/>
    <w:rsid w:val="1A9558E8"/>
    <w:rsid w:val="1B4B386E"/>
    <w:rsid w:val="1B9977E8"/>
    <w:rsid w:val="1C964548"/>
    <w:rsid w:val="1D915CA7"/>
    <w:rsid w:val="1E7C4C90"/>
    <w:rsid w:val="1EFD252E"/>
    <w:rsid w:val="1F642E60"/>
    <w:rsid w:val="20500291"/>
    <w:rsid w:val="207F3A57"/>
    <w:rsid w:val="20A0436C"/>
    <w:rsid w:val="21494A03"/>
    <w:rsid w:val="21617ACF"/>
    <w:rsid w:val="218D0181"/>
    <w:rsid w:val="21CB372B"/>
    <w:rsid w:val="21DD7294"/>
    <w:rsid w:val="225B679C"/>
    <w:rsid w:val="229914F9"/>
    <w:rsid w:val="242C4E40"/>
    <w:rsid w:val="2461778C"/>
    <w:rsid w:val="2463005C"/>
    <w:rsid w:val="24B44E42"/>
    <w:rsid w:val="267229A8"/>
    <w:rsid w:val="26CC5F32"/>
    <w:rsid w:val="27E62FAC"/>
    <w:rsid w:val="2964062C"/>
    <w:rsid w:val="29673364"/>
    <w:rsid w:val="29CF329F"/>
    <w:rsid w:val="2A3D0E7D"/>
    <w:rsid w:val="2D5A081D"/>
    <w:rsid w:val="2DB134F1"/>
    <w:rsid w:val="2DEE5ED4"/>
    <w:rsid w:val="2E0E6DB8"/>
    <w:rsid w:val="2F3A599D"/>
    <w:rsid w:val="2FB4573E"/>
    <w:rsid w:val="2FEA254F"/>
    <w:rsid w:val="313D0011"/>
    <w:rsid w:val="32644EE3"/>
    <w:rsid w:val="32CD6714"/>
    <w:rsid w:val="353662C7"/>
    <w:rsid w:val="357B1487"/>
    <w:rsid w:val="35BB5CBB"/>
    <w:rsid w:val="3A006750"/>
    <w:rsid w:val="3E530817"/>
    <w:rsid w:val="3EAB5EB7"/>
    <w:rsid w:val="40175A1B"/>
    <w:rsid w:val="40557D28"/>
    <w:rsid w:val="42EC4E84"/>
    <w:rsid w:val="438F2E07"/>
    <w:rsid w:val="4441350E"/>
    <w:rsid w:val="452E168A"/>
    <w:rsid w:val="45366A52"/>
    <w:rsid w:val="4637764B"/>
    <w:rsid w:val="46380EA2"/>
    <w:rsid w:val="49314D45"/>
    <w:rsid w:val="4A4638A0"/>
    <w:rsid w:val="4A8F7A31"/>
    <w:rsid w:val="4C2C3326"/>
    <w:rsid w:val="4D95296E"/>
    <w:rsid w:val="4DE3213A"/>
    <w:rsid w:val="4F315C7B"/>
    <w:rsid w:val="4F70750B"/>
    <w:rsid w:val="5068297D"/>
    <w:rsid w:val="508D5E0B"/>
    <w:rsid w:val="51792B8A"/>
    <w:rsid w:val="517F797A"/>
    <w:rsid w:val="520257BD"/>
    <w:rsid w:val="528D3D0D"/>
    <w:rsid w:val="53885135"/>
    <w:rsid w:val="5428374A"/>
    <w:rsid w:val="5431081B"/>
    <w:rsid w:val="54B50230"/>
    <w:rsid w:val="57B25210"/>
    <w:rsid w:val="57CD5FFC"/>
    <w:rsid w:val="57E869F8"/>
    <w:rsid w:val="57F01B04"/>
    <w:rsid w:val="5CAB33AA"/>
    <w:rsid w:val="5CDB1A84"/>
    <w:rsid w:val="5E1A769E"/>
    <w:rsid w:val="5F82549C"/>
    <w:rsid w:val="5F984189"/>
    <w:rsid w:val="5F9D01C1"/>
    <w:rsid w:val="5FB24F46"/>
    <w:rsid w:val="6020045A"/>
    <w:rsid w:val="610A62D1"/>
    <w:rsid w:val="621D245F"/>
    <w:rsid w:val="62E01AAE"/>
    <w:rsid w:val="638026F2"/>
    <w:rsid w:val="638B442C"/>
    <w:rsid w:val="63CE4319"/>
    <w:rsid w:val="642B35B7"/>
    <w:rsid w:val="647D4422"/>
    <w:rsid w:val="64B51246"/>
    <w:rsid w:val="652B6C79"/>
    <w:rsid w:val="665D57D6"/>
    <w:rsid w:val="673B2559"/>
    <w:rsid w:val="688032E4"/>
    <w:rsid w:val="6985204A"/>
    <w:rsid w:val="6A1A5AE8"/>
    <w:rsid w:val="6AC0365C"/>
    <w:rsid w:val="6B2E4BAD"/>
    <w:rsid w:val="6B9D76F1"/>
    <w:rsid w:val="6BCA6012"/>
    <w:rsid w:val="6CDA681F"/>
    <w:rsid w:val="6CEF6884"/>
    <w:rsid w:val="6DC5678C"/>
    <w:rsid w:val="6DE61D99"/>
    <w:rsid w:val="6E490C25"/>
    <w:rsid w:val="6ECB1AE4"/>
    <w:rsid w:val="6FA13073"/>
    <w:rsid w:val="709F441D"/>
    <w:rsid w:val="70F109A1"/>
    <w:rsid w:val="71AC16BC"/>
    <w:rsid w:val="722D5D56"/>
    <w:rsid w:val="72374B63"/>
    <w:rsid w:val="73BB6573"/>
    <w:rsid w:val="740873D3"/>
    <w:rsid w:val="74AE094A"/>
    <w:rsid w:val="75B96BD7"/>
    <w:rsid w:val="76BB697E"/>
    <w:rsid w:val="77201AFB"/>
    <w:rsid w:val="795D3D1D"/>
    <w:rsid w:val="797715FD"/>
    <w:rsid w:val="7A402CAF"/>
    <w:rsid w:val="7A7B5B91"/>
    <w:rsid w:val="7C7F7D77"/>
    <w:rsid w:val="7DF72839"/>
    <w:rsid w:val="7E285E18"/>
    <w:rsid w:val="7E5A6EFF"/>
    <w:rsid w:val="7EEB2E50"/>
    <w:rsid w:val="7F0B39A9"/>
    <w:rsid w:val="7F460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0">
    <w:name w:val="Table Grid"/>
    <w:basedOn w:val="9"/>
    <w:qFormat/>
    <w:uiPriority w:val="3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qFormat/>
    <w:uiPriority w:val="0"/>
    <w:rPr>
      <w:color w:val="800080"/>
      <w:u w:val="single"/>
    </w:rPr>
  </w:style>
  <w:style w:type="character" w:styleId="13">
    <w:name w:val="Hyperlink"/>
    <w:basedOn w:val="11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27</Pages>
  <Words>2968</Words>
  <Characters>3305</Characters>
  <Lines>0</Lines>
  <Paragraphs>0</Paragraphs>
  <TotalTime>0</TotalTime>
  <ScaleCrop>false</ScaleCrop>
  <LinksUpToDate>false</LinksUpToDate>
  <CharactersWithSpaces>3306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2025-04-02T03:14:00Z</dcterms:created>
  <dc:creator>cfca</dc:creator>
  <cp:lastModifiedBy>WPS_1344108815</cp:lastModifiedBy>
  <dcterms:modified xsi:type="dcterms:W3CDTF">2025-07-21T01:58:09Z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4D8485759EB349318BE1E95D3FC47F79_12</vt:lpwstr>
  </property>
  <property fmtid="{D5CDD505-2E9C-101B-9397-08002B2CF9AE}" pid="4" name="KSOTemplateDocerSaveRecord">
    <vt:lpwstr>eyJoZGlkIjoiYTYxMWI3MjI0Y2FmOGUxN2MwYzQ4OGFkZmQxZTYwNTMiLCJ1c2VySWQiOiIxMzQ0MTA4ODE1In0=</vt:lpwstr>
  </property>
</Properties>
</file>